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443" w:rsidRPr="003B22D2" w:rsidRDefault="002B7443" w:rsidP="002B7443">
      <w:pPr>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rsidR="002B7443" w:rsidRPr="00F76D82" w:rsidRDefault="002B7443" w:rsidP="002B7443">
      <w:pPr>
        <w:jc w:val="center"/>
        <w:rPr>
          <w:rFonts w:ascii="Arial" w:hAnsi="Arial" w:cs="Arial"/>
          <w:i/>
          <w:color w:val="000000"/>
          <w:sz w:val="18"/>
        </w:rPr>
      </w:pPr>
      <w:r w:rsidRPr="00F76D82">
        <w:rPr>
          <w:rFonts w:ascii="Arial" w:hAnsi="Arial" w:cs="Arial"/>
          <w:i/>
          <w:color w:val="000000"/>
          <w:sz w:val="18"/>
        </w:rPr>
        <w:t xml:space="preserve">uzavřená podle ustanovení § 1746 odst. (2) zákona č. 89/2012 Sb., </w:t>
      </w:r>
      <w:r>
        <w:rPr>
          <w:rFonts w:ascii="Arial" w:hAnsi="Arial" w:cs="Arial"/>
          <w:i/>
          <w:color w:val="000000"/>
          <w:sz w:val="18"/>
        </w:rPr>
        <w:t>O</w:t>
      </w:r>
      <w:r w:rsidRPr="00F76D82">
        <w:rPr>
          <w:rFonts w:ascii="Arial" w:hAnsi="Arial" w:cs="Arial"/>
          <w:i/>
          <w:color w:val="000000"/>
          <w:sz w:val="18"/>
        </w:rPr>
        <w:t>bčansk</w:t>
      </w:r>
      <w:r>
        <w:rPr>
          <w:rFonts w:ascii="Arial" w:hAnsi="Arial" w:cs="Arial"/>
          <w:i/>
          <w:color w:val="000000"/>
          <w:sz w:val="18"/>
        </w:rPr>
        <w:t>ý zákoník</w:t>
      </w:r>
      <w:r w:rsidRPr="00F76D82">
        <w:rPr>
          <w:rFonts w:ascii="Arial" w:hAnsi="Arial" w:cs="Arial"/>
          <w:i/>
          <w:color w:val="000000"/>
          <w:sz w:val="18"/>
        </w:rPr>
        <w:t>, v platném znění</w:t>
      </w:r>
    </w:p>
    <w:p w:rsidR="002B7443" w:rsidRDefault="002B7443" w:rsidP="002B7443">
      <w:pPr>
        <w:jc w:val="both"/>
        <w:rPr>
          <w:rFonts w:ascii="Arial" w:hAnsi="Arial" w:cs="Arial"/>
          <w:sz w:val="20"/>
          <w:szCs w:val="20"/>
        </w:rPr>
      </w:pPr>
    </w:p>
    <w:p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E618-S-xxxx/201</w:t>
      </w:r>
      <w:r w:rsidR="006E2F94">
        <w:rPr>
          <w:rFonts w:ascii="Arial" w:hAnsi="Arial" w:cs="Arial"/>
          <w:b/>
          <w:sz w:val="20"/>
          <w:szCs w:val="20"/>
        </w:rPr>
        <w:t>8</w:t>
      </w:r>
      <w:r>
        <w:rPr>
          <w:rFonts w:ascii="Arial" w:hAnsi="Arial" w:cs="Arial"/>
          <w:b/>
          <w:sz w:val="20"/>
          <w:szCs w:val="20"/>
        </w:rPr>
        <w:t>/xxx</w:t>
      </w:r>
    </w:p>
    <w:p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proofErr w:type="gramStart"/>
      <w:r w:rsidRPr="007E0334">
        <w:rPr>
          <w:rFonts w:ascii="Arial" w:hAnsi="Arial" w:cs="Arial"/>
          <w:b/>
          <w:sz w:val="20"/>
          <w:szCs w:val="20"/>
        </w:rPr>
        <w:t xml:space="preserve">zhotovitele: </w:t>
      </w:r>
      <w:r>
        <w:rPr>
          <w:rFonts w:ascii="Arial" w:hAnsi="Arial" w:cs="Arial"/>
          <w:b/>
          <w:sz w:val="20"/>
          <w:szCs w:val="20"/>
        </w:rPr>
        <w:t xml:space="preserve">   …</w:t>
      </w:r>
      <w:proofErr w:type="gramEnd"/>
      <w:r>
        <w:rPr>
          <w:rFonts w:ascii="Arial" w:hAnsi="Arial" w:cs="Arial"/>
          <w:b/>
          <w:sz w:val="20"/>
          <w:szCs w:val="20"/>
        </w:rPr>
        <w:t>……………………….</w:t>
      </w:r>
      <w:r>
        <w:rPr>
          <w:rFonts w:ascii="Arial" w:hAnsi="Arial" w:cs="Arial"/>
          <w:b/>
          <w:sz w:val="20"/>
          <w:szCs w:val="20"/>
        </w:rPr>
        <w:tab/>
      </w:r>
    </w:p>
    <w:p w:rsidR="002B7443" w:rsidRPr="001B6CC5" w:rsidRDefault="002B7443" w:rsidP="002B7443">
      <w:pPr>
        <w:jc w:val="both"/>
        <w:rPr>
          <w:rFonts w:ascii="Arial" w:hAnsi="Arial" w:cs="Arial"/>
          <w:b/>
          <w:sz w:val="20"/>
          <w:szCs w:val="20"/>
        </w:rPr>
      </w:pPr>
      <w:r w:rsidRPr="00491716">
        <w:rPr>
          <w:rFonts w:ascii="Arial" w:hAnsi="Arial" w:cs="Arial"/>
          <w:b/>
          <w:sz w:val="20"/>
          <w:szCs w:val="20"/>
        </w:rPr>
        <w:t xml:space="preserve">ISPROFIN / ISPROFOND: </w:t>
      </w:r>
      <w:r w:rsidR="00BE67AF">
        <w:rPr>
          <w:rFonts w:ascii="Arial" w:hAnsi="Arial" w:cs="Arial"/>
          <w:b/>
          <w:sz w:val="20"/>
          <w:szCs w:val="20"/>
        </w:rPr>
        <w:t>5 423 530 004</w:t>
      </w:r>
      <w:r>
        <w:rPr>
          <w:rFonts w:ascii="Arial" w:hAnsi="Arial" w:cs="Arial"/>
          <w:b/>
          <w:color w:val="000000"/>
          <w:sz w:val="20"/>
          <w:szCs w:val="20"/>
        </w:rPr>
        <w:t>.</w:t>
      </w:r>
    </w:p>
    <w:p w:rsidR="002B7443" w:rsidRDefault="002B7443" w:rsidP="002B7443">
      <w:pPr>
        <w:pStyle w:val="Zkladntextodsazen2"/>
        <w:spacing w:before="240"/>
        <w:ind w:left="0" w:firstLine="0"/>
        <w:rPr>
          <w:szCs w:val="22"/>
        </w:rPr>
      </w:pPr>
      <w:r w:rsidRPr="00805164">
        <w:rPr>
          <w:szCs w:val="22"/>
        </w:rPr>
        <w:t xml:space="preserve">na výkon činnosti a zajištění funkce podpory technického dozoru </w:t>
      </w:r>
      <w:r>
        <w:rPr>
          <w:szCs w:val="22"/>
        </w:rPr>
        <w:t>stavebníka</w:t>
      </w:r>
    </w:p>
    <w:p w:rsidR="002B7443" w:rsidRPr="00D4525E" w:rsidRDefault="002B7443" w:rsidP="002B7443">
      <w:pPr>
        <w:pStyle w:val="Zkladntextodsazen2"/>
        <w:spacing w:after="120"/>
        <w:ind w:left="0" w:firstLine="0"/>
        <w:rPr>
          <w:szCs w:val="22"/>
        </w:rPr>
      </w:pPr>
      <w:r w:rsidRPr="00A777CE">
        <w:rPr>
          <w:szCs w:val="22"/>
        </w:rPr>
        <w:t>v rámci realizace stavby</w:t>
      </w:r>
    </w:p>
    <w:p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„Revitalizace a elektrizace trati Oldřichov u Duchcova - Litvínov</w:t>
      </w:r>
      <w:r w:rsidRPr="00BE67AF">
        <w:rPr>
          <w:rFonts w:ascii="Arial" w:eastAsia="Calibri" w:hAnsi="Arial" w:cs="Arial"/>
          <w:b/>
          <w:i/>
          <w:sz w:val="28"/>
          <w:szCs w:val="28"/>
          <w:lang w:eastAsia="en-US"/>
        </w:rPr>
        <w:t>“</w:t>
      </w:r>
    </w:p>
    <w:p w:rsidR="002B7443" w:rsidRPr="00D45655" w:rsidRDefault="002B7443" w:rsidP="002B7443">
      <w:pPr>
        <w:pStyle w:val="Podtitul"/>
        <w:spacing w:before="240" w:after="120"/>
      </w:pPr>
      <w:r w:rsidRPr="00D45655">
        <w:t>Čl.1 -  Smluvní strany</w:t>
      </w:r>
    </w:p>
    <w:p w:rsidR="002B7443" w:rsidRPr="00A03379" w:rsidRDefault="002B7443" w:rsidP="002B7443">
      <w:pPr>
        <w:numPr>
          <w:ilvl w:val="1"/>
          <w:numId w:val="1"/>
        </w:numPr>
        <w:tabs>
          <w:tab w:val="clear" w:pos="390"/>
          <w:tab w:val="num" w:pos="567"/>
        </w:tabs>
        <w:spacing w:before="120"/>
        <w:ind w:left="567" w:hanging="567"/>
        <w:rPr>
          <w:rFonts w:ascii="Arial" w:hAnsi="Arial" w:cs="Arial"/>
          <w:b/>
          <w:sz w:val="20"/>
          <w:szCs w:val="20"/>
        </w:rPr>
      </w:pPr>
      <w:r>
        <w:rPr>
          <w:rFonts w:ascii="Arial" w:hAnsi="Arial" w:cs="Arial"/>
          <w:b/>
          <w:sz w:val="20"/>
          <w:szCs w:val="20"/>
        </w:rPr>
        <w:t>Objednatel:</w:t>
      </w:r>
      <w:r>
        <w:rPr>
          <w:rFonts w:ascii="Arial" w:hAnsi="Arial" w:cs="Arial"/>
          <w:b/>
          <w:sz w:val="20"/>
          <w:szCs w:val="20"/>
        </w:rPr>
        <w:tab/>
      </w:r>
    </w:p>
    <w:p w:rsidR="002B7443" w:rsidRPr="0097254E" w:rsidRDefault="002B7443" w:rsidP="002B7443">
      <w:pPr>
        <w:spacing w:before="120"/>
        <w:ind w:left="567"/>
        <w:rPr>
          <w:rFonts w:ascii="Arial" w:hAnsi="Arial" w:cs="Arial"/>
          <w:bCs/>
          <w:sz w:val="20"/>
          <w:szCs w:val="20"/>
        </w:rPr>
      </w:pPr>
      <w:r w:rsidRPr="0097254E">
        <w:rPr>
          <w:rFonts w:ascii="Arial" w:hAnsi="Arial" w:cs="Arial"/>
          <w:b/>
          <w:sz w:val="20"/>
          <w:szCs w:val="20"/>
        </w:rPr>
        <w:t xml:space="preserve">Správa železniční dopravní cesty, státní organizace </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 xml:space="preserve">se sídlem Praha </w:t>
      </w:r>
      <w:r>
        <w:rPr>
          <w:rFonts w:ascii="Arial" w:hAnsi="Arial" w:cs="Arial"/>
          <w:bCs/>
          <w:sz w:val="20"/>
          <w:szCs w:val="20"/>
        </w:rPr>
        <w:t>1, Nové Město</w:t>
      </w:r>
      <w:r w:rsidRPr="0097254E">
        <w:rPr>
          <w:rFonts w:ascii="Arial" w:hAnsi="Arial" w:cs="Arial"/>
          <w:bCs/>
          <w:sz w:val="20"/>
          <w:szCs w:val="20"/>
        </w:rPr>
        <w:t xml:space="preserve">, </w:t>
      </w:r>
      <w:r>
        <w:rPr>
          <w:rFonts w:ascii="Arial" w:hAnsi="Arial" w:cs="Arial"/>
          <w:bCs/>
          <w:sz w:val="20"/>
          <w:szCs w:val="20"/>
        </w:rPr>
        <w:t>Dlážděná 1003/7</w:t>
      </w:r>
      <w:r w:rsidRPr="0097254E">
        <w:rPr>
          <w:rFonts w:ascii="Arial" w:hAnsi="Arial" w:cs="Arial"/>
          <w:bCs/>
          <w:sz w:val="20"/>
          <w:szCs w:val="20"/>
        </w:rPr>
        <w:t>, PSČ 1</w:t>
      </w:r>
      <w:r>
        <w:rPr>
          <w:rFonts w:ascii="Arial" w:hAnsi="Arial" w:cs="Arial"/>
          <w:bCs/>
          <w:sz w:val="20"/>
          <w:szCs w:val="20"/>
        </w:rPr>
        <w:t>10 00</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IČ</w:t>
      </w:r>
      <w:r>
        <w:rPr>
          <w:rFonts w:ascii="Arial" w:hAnsi="Arial" w:cs="Arial"/>
          <w:bCs/>
          <w:sz w:val="20"/>
          <w:szCs w:val="20"/>
        </w:rPr>
        <w:t>O</w:t>
      </w:r>
      <w:r w:rsidRPr="0097254E">
        <w:rPr>
          <w:rFonts w:ascii="Arial" w:hAnsi="Arial" w:cs="Arial"/>
          <w:bCs/>
          <w:sz w:val="20"/>
          <w:szCs w:val="20"/>
        </w:rPr>
        <w:t>: 70994234</w:t>
      </w:r>
      <w:r>
        <w:rPr>
          <w:rFonts w:ascii="Arial" w:hAnsi="Arial" w:cs="Arial"/>
          <w:bCs/>
          <w:sz w:val="20"/>
          <w:szCs w:val="20"/>
        </w:rPr>
        <w:t xml:space="preserve">;      </w:t>
      </w:r>
      <w:r w:rsidRPr="0097254E">
        <w:rPr>
          <w:rFonts w:ascii="Arial" w:hAnsi="Arial" w:cs="Arial"/>
          <w:bCs/>
          <w:sz w:val="20"/>
          <w:szCs w:val="20"/>
        </w:rPr>
        <w:t>DIČ: CZ70994234</w:t>
      </w:r>
    </w:p>
    <w:p w:rsidR="002B7443" w:rsidRPr="00A03379" w:rsidRDefault="002B7443" w:rsidP="002B7443">
      <w:pPr>
        <w:ind w:left="567"/>
        <w:rPr>
          <w:rFonts w:ascii="Arial" w:hAnsi="Arial" w:cs="Arial"/>
          <w:bCs/>
          <w:sz w:val="20"/>
          <w:szCs w:val="20"/>
        </w:rPr>
      </w:pPr>
      <w:r>
        <w:rPr>
          <w:rFonts w:ascii="Arial" w:hAnsi="Arial" w:cs="Arial"/>
          <w:bCs/>
          <w:sz w:val="20"/>
          <w:szCs w:val="20"/>
        </w:rPr>
        <w:t>za</w:t>
      </w:r>
      <w:r w:rsidRPr="0097254E">
        <w:rPr>
          <w:rFonts w:ascii="Arial" w:hAnsi="Arial" w:cs="Arial"/>
          <w:bCs/>
          <w:sz w:val="20"/>
          <w:szCs w:val="20"/>
        </w:rPr>
        <w:t>psaná v OR u Městského soudu</w:t>
      </w:r>
      <w:r>
        <w:rPr>
          <w:rFonts w:ascii="Arial" w:hAnsi="Arial" w:cs="Arial"/>
          <w:bCs/>
          <w:sz w:val="20"/>
          <w:szCs w:val="20"/>
        </w:rPr>
        <w:t xml:space="preserve"> v Praze, oddíl A, vložka 48384</w:t>
      </w:r>
      <w:r w:rsidRPr="0097254E">
        <w:rPr>
          <w:rFonts w:ascii="Arial" w:hAnsi="Arial" w:cs="Arial"/>
          <w:bCs/>
          <w:sz w:val="20"/>
          <w:szCs w:val="20"/>
        </w:rPr>
        <w:tab/>
      </w:r>
    </w:p>
    <w:p w:rsidR="002B7443" w:rsidRDefault="002B7443" w:rsidP="002B7443">
      <w:pPr>
        <w:ind w:left="567"/>
        <w:rPr>
          <w:rFonts w:ascii="Arial" w:hAnsi="Arial" w:cs="Arial"/>
          <w:sz w:val="20"/>
          <w:szCs w:val="20"/>
        </w:rPr>
      </w:pPr>
    </w:p>
    <w:p w:rsidR="002B7443" w:rsidRPr="00A03379" w:rsidRDefault="002B7443" w:rsidP="002B7443">
      <w:pPr>
        <w:ind w:left="567"/>
        <w:rPr>
          <w:rFonts w:ascii="Arial" w:hAnsi="Arial" w:cs="Arial"/>
          <w:sz w:val="20"/>
          <w:szCs w:val="20"/>
        </w:rPr>
      </w:pPr>
      <w:r w:rsidRPr="0097254E">
        <w:rPr>
          <w:rFonts w:ascii="Arial" w:hAnsi="Arial" w:cs="Arial"/>
          <w:sz w:val="20"/>
          <w:szCs w:val="20"/>
        </w:rPr>
        <w:t xml:space="preserve">zastoupená </w:t>
      </w:r>
      <w:r w:rsidR="006E2F94" w:rsidRPr="006E2F94">
        <w:rPr>
          <w:rFonts w:ascii="Arial" w:hAnsi="Arial" w:cs="Arial"/>
          <w:b/>
          <w:bCs/>
          <w:sz w:val="20"/>
          <w:szCs w:val="20"/>
        </w:rPr>
        <w:t>Ing. Petrem Hofhanzlem</w:t>
      </w:r>
      <w:r w:rsidRPr="0097254E">
        <w:rPr>
          <w:rFonts w:ascii="Arial" w:hAnsi="Arial" w:cs="Arial"/>
          <w:sz w:val="20"/>
          <w:szCs w:val="20"/>
        </w:rPr>
        <w:t xml:space="preserve">, ředitelem Stavební správy </w:t>
      </w:r>
      <w:r>
        <w:rPr>
          <w:rFonts w:ascii="Arial" w:hAnsi="Arial" w:cs="Arial"/>
          <w:sz w:val="20"/>
          <w:szCs w:val="20"/>
        </w:rPr>
        <w:t xml:space="preserve">západ                                                       </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zaměstnanci</w:t>
      </w:r>
      <w:r w:rsidRPr="00D95D6C">
        <w:rPr>
          <w:rFonts w:ascii="Arial" w:hAnsi="Arial" w:cs="Arial"/>
          <w:b/>
          <w:sz w:val="20"/>
          <w:szCs w:val="20"/>
        </w:rPr>
        <w:t xml:space="preserve">: </w:t>
      </w:r>
    </w:p>
    <w:p w:rsidR="002B7443" w:rsidRDefault="002B7443" w:rsidP="002B7443">
      <w:pPr>
        <w:spacing w:before="120"/>
        <w:ind w:left="567"/>
        <w:rPr>
          <w:rFonts w:ascii="Arial" w:hAnsi="Arial" w:cs="Arial"/>
          <w:bCs/>
          <w:sz w:val="20"/>
          <w:szCs w:val="20"/>
        </w:rPr>
      </w:pPr>
      <w:r w:rsidRPr="0097254E">
        <w:rPr>
          <w:rFonts w:ascii="Arial" w:hAnsi="Arial" w:cs="Arial"/>
          <w:sz w:val="20"/>
          <w:szCs w:val="20"/>
        </w:rPr>
        <w:t xml:space="preserve">a) věcech smluvních: </w:t>
      </w:r>
      <w:r>
        <w:rPr>
          <w:rFonts w:ascii="Arial" w:hAnsi="Arial" w:cs="Arial"/>
          <w:b/>
          <w:bCs/>
          <w:sz w:val="20"/>
          <w:szCs w:val="20"/>
        </w:rPr>
        <w:t xml:space="preserve">Mgr. Štěpán Hošna, </w:t>
      </w:r>
      <w:r>
        <w:rPr>
          <w:rFonts w:ascii="Arial" w:hAnsi="Arial" w:cs="Arial"/>
          <w:bCs/>
          <w:sz w:val="20"/>
          <w:szCs w:val="20"/>
        </w:rPr>
        <w:t>vedoucí právního oddělení, tel.: 972 244 874</w:t>
      </w:r>
    </w:p>
    <w:p w:rsidR="002B7443" w:rsidRPr="00292DCF" w:rsidRDefault="002B7443" w:rsidP="002B7443">
      <w:pPr>
        <w:ind w:left="567"/>
        <w:rPr>
          <w:rFonts w:ascii="Arial" w:hAnsi="Arial" w:cs="Arial"/>
          <w:i/>
          <w:sz w:val="20"/>
          <w:szCs w:val="20"/>
        </w:rPr>
      </w:pPr>
      <w:r>
        <w:rPr>
          <w:rFonts w:ascii="Arial" w:hAnsi="Arial" w:cs="Arial"/>
          <w:bCs/>
          <w:sz w:val="20"/>
          <w:szCs w:val="20"/>
        </w:rPr>
        <w:t xml:space="preserve">                                  </w:t>
      </w:r>
      <w:r w:rsidRPr="00292DCF">
        <w:rPr>
          <w:rFonts w:ascii="Arial" w:hAnsi="Arial" w:cs="Arial"/>
          <w:bCs/>
          <w:i/>
          <w:sz w:val="20"/>
          <w:szCs w:val="20"/>
        </w:rPr>
        <w:t>(mimo podpis této Smlouvy a jejích případných dodatků)</w:t>
      </w:r>
      <w:r w:rsidRPr="00292DCF">
        <w:rPr>
          <w:rFonts w:ascii="Arial" w:hAnsi="Arial" w:cs="Arial"/>
          <w:i/>
          <w:sz w:val="20"/>
          <w:szCs w:val="20"/>
        </w:rPr>
        <w:t xml:space="preserve"> </w:t>
      </w:r>
    </w:p>
    <w:p w:rsidR="002B7443" w:rsidRPr="003034AB" w:rsidRDefault="002B7443" w:rsidP="002B7443">
      <w:pPr>
        <w:spacing w:before="60"/>
        <w:ind w:left="2268" w:hanging="1701"/>
        <w:rPr>
          <w:rFonts w:ascii="Arial" w:hAnsi="Arial" w:cs="Arial"/>
          <w:sz w:val="20"/>
          <w:szCs w:val="20"/>
        </w:rPr>
      </w:pPr>
      <w:r w:rsidRPr="0097254E">
        <w:rPr>
          <w:rFonts w:ascii="Arial" w:hAnsi="Arial" w:cs="Arial"/>
          <w:sz w:val="20"/>
          <w:szCs w:val="20"/>
        </w:rPr>
        <w:t xml:space="preserve">b) ve věcech technických: </w:t>
      </w:r>
      <w:r>
        <w:rPr>
          <w:rFonts w:ascii="Arial" w:hAnsi="Arial" w:cs="Arial"/>
          <w:b/>
          <w:sz w:val="20"/>
          <w:szCs w:val="20"/>
        </w:rPr>
        <w:t>……………………</w:t>
      </w:r>
      <w:r>
        <w:rPr>
          <w:rFonts w:ascii="Arial" w:hAnsi="Arial" w:cs="Arial"/>
          <w:sz w:val="20"/>
        </w:rPr>
        <w:t>, GSM: ……………..</w:t>
      </w:r>
      <w:r>
        <w:rPr>
          <w:rFonts w:ascii="Arial" w:hAnsi="Arial" w:cs="Arial"/>
          <w:sz w:val="20"/>
          <w:szCs w:val="20"/>
        </w:rPr>
        <w:t xml:space="preserve">, e-mail: </w:t>
      </w:r>
      <w:hyperlink r:id="rId9" w:history="1">
        <w:r>
          <w:rPr>
            <w:rStyle w:val="Hypertextovodkaz"/>
            <w:rFonts w:ascii="Arial" w:hAnsi="Arial" w:cs="Arial"/>
            <w:sz w:val="20"/>
            <w:szCs w:val="20"/>
          </w:rPr>
          <w:t>…………</w:t>
        </w:r>
        <w:proofErr w:type="gramStart"/>
        <w:r>
          <w:rPr>
            <w:rStyle w:val="Hypertextovodkaz"/>
            <w:rFonts w:ascii="Arial" w:hAnsi="Arial" w:cs="Arial"/>
            <w:sz w:val="20"/>
            <w:szCs w:val="20"/>
          </w:rPr>
          <w:t>…..</w:t>
        </w:r>
        <w:r w:rsidRPr="003D09AF">
          <w:rPr>
            <w:rStyle w:val="Hypertextovodkaz"/>
            <w:rFonts w:ascii="Arial" w:hAnsi="Arial" w:cs="Arial"/>
            <w:sz w:val="20"/>
            <w:szCs w:val="20"/>
          </w:rPr>
          <w:t>@szdc</w:t>
        </w:r>
        <w:proofErr w:type="gramEnd"/>
        <w:r w:rsidRPr="003D09AF">
          <w:rPr>
            <w:rStyle w:val="Hypertextovodkaz"/>
            <w:rFonts w:ascii="Arial" w:hAnsi="Arial" w:cs="Arial"/>
            <w:sz w:val="20"/>
            <w:szCs w:val="20"/>
          </w:rPr>
          <w:t>.cz</w:t>
        </w:r>
      </w:hyperlink>
    </w:p>
    <w:p w:rsidR="002B7443" w:rsidRPr="00D95D6C" w:rsidRDefault="002B7443" w:rsidP="002B7443">
      <w:pPr>
        <w:spacing w:before="120" w:after="60"/>
        <w:ind w:left="567"/>
        <w:rPr>
          <w:rFonts w:ascii="Arial" w:hAnsi="Arial" w:cs="Arial"/>
          <w:b/>
          <w:snapToGrid w:val="0"/>
          <w:sz w:val="20"/>
          <w:szCs w:val="20"/>
        </w:rPr>
      </w:pPr>
      <w:r>
        <w:rPr>
          <w:rFonts w:ascii="Arial" w:hAnsi="Arial" w:cs="Arial"/>
          <w:b/>
          <w:snapToGrid w:val="0"/>
          <w:sz w:val="20"/>
          <w:szCs w:val="20"/>
        </w:rPr>
        <w:t>Kontaktní a</w:t>
      </w:r>
      <w:r w:rsidRPr="00D95D6C">
        <w:rPr>
          <w:rFonts w:ascii="Arial" w:hAnsi="Arial" w:cs="Arial"/>
          <w:b/>
          <w:snapToGrid w:val="0"/>
          <w:sz w:val="20"/>
          <w:szCs w:val="20"/>
        </w:rPr>
        <w:t>dresa pro zasílání</w:t>
      </w:r>
      <w:r>
        <w:rPr>
          <w:rFonts w:ascii="Arial" w:hAnsi="Arial" w:cs="Arial"/>
          <w:b/>
          <w:snapToGrid w:val="0"/>
          <w:sz w:val="20"/>
          <w:szCs w:val="20"/>
        </w:rPr>
        <w:t xml:space="preserve"> smluvní korespondence a faktur</w:t>
      </w:r>
      <w:r w:rsidRPr="00D95D6C">
        <w:rPr>
          <w:rFonts w:ascii="Arial" w:hAnsi="Arial" w:cs="Arial"/>
          <w:b/>
          <w:snapToGrid w:val="0"/>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Správa železniční dopravní cesty, státní organizace </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Stavební správa </w:t>
      </w:r>
      <w:r>
        <w:rPr>
          <w:rFonts w:ascii="Arial" w:hAnsi="Arial" w:cs="Arial"/>
          <w:sz w:val="20"/>
          <w:szCs w:val="20"/>
        </w:rPr>
        <w:t>západ, Sokolovská 278/1955, Praha 9, PSČ 190 00</w:t>
      </w:r>
    </w:p>
    <w:p w:rsidR="002B7443" w:rsidRPr="00A03379"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B36196">
        <w:rPr>
          <w:rFonts w:ascii="Arial" w:hAnsi="Arial" w:cs="Arial"/>
          <w:b/>
          <w:i/>
          <w:sz w:val="20"/>
          <w:szCs w:val="20"/>
        </w:rPr>
        <w:t>„objednatel</w:t>
      </w:r>
      <w:r>
        <w:rPr>
          <w:rFonts w:ascii="Arial" w:hAnsi="Arial" w:cs="Arial"/>
          <w:b/>
          <w:i/>
          <w:sz w:val="20"/>
          <w:szCs w:val="20"/>
        </w:rPr>
        <w:t>“</w:t>
      </w:r>
      <w:r w:rsidRPr="0097254E">
        <w:rPr>
          <w:rFonts w:ascii="Arial" w:hAnsi="Arial" w:cs="Arial"/>
          <w:sz w:val="20"/>
          <w:szCs w:val="20"/>
        </w:rPr>
        <w:t>)</w:t>
      </w:r>
    </w:p>
    <w:p w:rsidR="002B7443" w:rsidRPr="00A03379" w:rsidRDefault="002B7443" w:rsidP="002B7443">
      <w:pPr>
        <w:numPr>
          <w:ilvl w:val="1"/>
          <w:numId w:val="1"/>
        </w:numPr>
        <w:tabs>
          <w:tab w:val="clear" w:pos="390"/>
          <w:tab w:val="num" w:pos="567"/>
        </w:tabs>
        <w:spacing w:before="360"/>
        <w:ind w:left="567" w:hanging="567"/>
        <w:rPr>
          <w:rFonts w:ascii="Arial" w:hAnsi="Arial" w:cs="Arial"/>
          <w:b/>
          <w:sz w:val="20"/>
          <w:szCs w:val="20"/>
        </w:rPr>
      </w:pPr>
      <w:r w:rsidRPr="00B60DF7">
        <w:rPr>
          <w:rFonts w:ascii="Arial" w:hAnsi="Arial" w:cs="Arial"/>
          <w:b/>
          <w:sz w:val="20"/>
          <w:szCs w:val="20"/>
        </w:rPr>
        <w:t xml:space="preserve">Zhotovitel:          </w:t>
      </w:r>
    </w:p>
    <w:p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proofErr w:type="gramStart"/>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w:t>
      </w:r>
      <w:proofErr w:type="gramEnd"/>
      <w:r w:rsidRPr="0097254E">
        <w:rPr>
          <w:rFonts w:ascii="Arial" w:hAnsi="Arial" w:cs="Arial"/>
          <w:smallCaps/>
          <w:sz w:val="20"/>
          <w:szCs w:val="20"/>
        </w:rPr>
        <w:t>: CZ</w:t>
      </w:r>
      <w:r>
        <w:rPr>
          <w:rStyle w:val="platne1"/>
          <w:rFonts w:ascii="Arial" w:hAnsi="Arial" w:cs="Arial"/>
          <w:sz w:val="20"/>
          <w:szCs w:val="20"/>
        </w:rPr>
        <w:t>……………</w:t>
      </w:r>
      <w:proofErr w:type="gramStart"/>
      <w:r>
        <w:rPr>
          <w:rStyle w:val="platne1"/>
          <w:rFonts w:ascii="Arial" w:hAnsi="Arial" w:cs="Arial"/>
          <w:sz w:val="20"/>
          <w:szCs w:val="20"/>
        </w:rPr>
        <w:t>…..</w:t>
      </w:r>
      <w:proofErr w:type="gramEnd"/>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oddíl…, vložka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rsidR="002B7443" w:rsidRDefault="002B7443" w:rsidP="002B7443">
      <w:pPr>
        <w:ind w:left="567"/>
        <w:rPr>
          <w:rFonts w:ascii="Arial" w:hAnsi="Arial" w:cs="Arial"/>
          <w:sz w:val="20"/>
          <w:szCs w:val="20"/>
        </w:rPr>
      </w:pPr>
    </w:p>
    <w:p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proofErr w:type="gramStart"/>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roofErr w:type="gramEnd"/>
      <w:r>
        <w:rPr>
          <w:rFonts w:ascii="Arial" w:hAnsi="Arial" w:cs="Arial"/>
          <w:bCs/>
          <w:sz w:val="20"/>
          <w:szCs w:val="20"/>
        </w:rPr>
        <w:t>:.........................</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b) ve věcech technických: </w:t>
      </w:r>
      <w:r>
        <w:rPr>
          <w:rFonts w:ascii="Arial" w:hAnsi="Arial" w:cs="Arial"/>
          <w:bCs/>
          <w:sz w:val="20"/>
          <w:szCs w:val="20"/>
        </w:rPr>
        <w:t>………………………</w:t>
      </w:r>
      <w:r w:rsidRPr="002D768C">
        <w:rPr>
          <w:rFonts w:ascii="Arial" w:hAnsi="Arial" w:cs="Arial"/>
          <w:bCs/>
          <w:sz w:val="20"/>
          <w:szCs w:val="20"/>
        </w:rPr>
        <w:t xml:space="preserve">, </w:t>
      </w:r>
      <w:proofErr w:type="gramStart"/>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roofErr w:type="gramEnd"/>
      <w:r>
        <w:rPr>
          <w:rFonts w:ascii="Arial" w:hAnsi="Arial" w:cs="Arial"/>
          <w:bCs/>
          <w:sz w:val="20"/>
          <w:szCs w:val="20"/>
        </w:rPr>
        <w:t>:.........................</w:t>
      </w:r>
    </w:p>
    <w:p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rsidR="002B7443" w:rsidRPr="00A03379" w:rsidRDefault="002B7443" w:rsidP="002B7443">
      <w:pPr>
        <w:ind w:left="567"/>
        <w:jc w:val="both"/>
        <w:rPr>
          <w:rFonts w:ascii="Arial" w:hAnsi="Arial" w:cs="Arial"/>
          <w:b/>
          <w:bCs/>
          <w:sz w:val="20"/>
          <w:szCs w:val="20"/>
        </w:rPr>
      </w:pPr>
      <w:r>
        <w:rPr>
          <w:rFonts w:ascii="Arial" w:hAnsi="Arial" w:cs="Arial"/>
          <w:bCs/>
          <w:sz w:val="20"/>
          <w:szCs w:val="20"/>
        </w:rPr>
        <w:t>……………, ………………………,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t>Smluvní strany se zavazují oznamovat si bezodkladně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rsidR="00935AC5" w:rsidRDefault="00935AC5" w:rsidP="00935AC5"/>
    <w:p w:rsidR="000C4A98" w:rsidRDefault="000C4A98" w:rsidP="00935AC5"/>
    <w:p w:rsidR="000C4A98" w:rsidRDefault="000C4A98" w:rsidP="00935AC5"/>
    <w:p w:rsidR="002B7443" w:rsidRPr="00D45655" w:rsidRDefault="002B7443" w:rsidP="002B7443">
      <w:pPr>
        <w:pStyle w:val="Nadpis1"/>
        <w:keepNext w:val="0"/>
        <w:spacing w:before="240" w:after="120"/>
        <w:jc w:val="center"/>
        <w:rPr>
          <w:sz w:val="24"/>
          <w:u w:val="single"/>
        </w:rPr>
      </w:pPr>
      <w:r w:rsidRPr="00D45655">
        <w:rPr>
          <w:sz w:val="24"/>
          <w:u w:val="single"/>
        </w:rPr>
        <w:t>Čl. 2 -   Výchozí podklady a údaje</w:t>
      </w:r>
    </w:p>
    <w:p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rsidR="002B7443" w:rsidRPr="007358C4" w:rsidRDefault="002B7443" w:rsidP="00BE67AF">
      <w:pPr>
        <w:numPr>
          <w:ilvl w:val="0"/>
          <w:numId w:val="2"/>
        </w:numPr>
        <w:spacing w:before="120"/>
        <w:jc w:val="both"/>
        <w:rPr>
          <w:rFonts w:ascii="Arial" w:hAnsi="Arial" w:cs="Arial"/>
          <w:sz w:val="20"/>
          <w:szCs w:val="20"/>
        </w:rPr>
      </w:pPr>
      <w:r w:rsidRPr="007358C4">
        <w:rPr>
          <w:rFonts w:ascii="Arial" w:hAnsi="Arial" w:cs="Arial"/>
          <w:sz w:val="20"/>
          <w:szCs w:val="20"/>
        </w:rPr>
        <w:lastRenderedPageBreak/>
        <w:t>Výzva k předložení nabídky na podlimitní veřejnou zakázku na podporu</w:t>
      </w:r>
      <w:r>
        <w:rPr>
          <w:rFonts w:ascii="Arial" w:hAnsi="Arial" w:cs="Arial"/>
          <w:sz w:val="20"/>
          <w:szCs w:val="20"/>
        </w:rPr>
        <w:t xml:space="preserve"> technického dozoru stavebníka</w:t>
      </w:r>
      <w:r w:rsidRPr="007358C4">
        <w:rPr>
          <w:rFonts w:ascii="Arial" w:hAnsi="Arial" w:cs="Arial"/>
          <w:sz w:val="20"/>
          <w:szCs w:val="20"/>
        </w:rPr>
        <w:t xml:space="preserve"> (dále </w:t>
      </w:r>
      <w:r w:rsidRPr="006F34AB">
        <w:rPr>
          <w:rFonts w:ascii="Arial" w:hAnsi="Arial" w:cs="Arial"/>
          <w:sz w:val="20"/>
          <w:szCs w:val="20"/>
        </w:rPr>
        <w:t>též podpora „TD</w:t>
      </w:r>
      <w:r>
        <w:rPr>
          <w:rFonts w:ascii="Arial" w:hAnsi="Arial" w:cs="Arial"/>
          <w:sz w:val="20"/>
          <w:szCs w:val="20"/>
        </w:rPr>
        <w:t>S</w:t>
      </w:r>
      <w:r w:rsidRPr="006F34AB">
        <w:rPr>
          <w:rFonts w:ascii="Arial" w:hAnsi="Arial" w:cs="Arial"/>
          <w:sz w:val="20"/>
          <w:szCs w:val="20"/>
        </w:rPr>
        <w:t xml:space="preserve">“) </w:t>
      </w:r>
      <w:r>
        <w:rPr>
          <w:rFonts w:ascii="Arial" w:hAnsi="Arial" w:cs="Arial"/>
          <w:sz w:val="20"/>
          <w:szCs w:val="20"/>
        </w:rPr>
        <w:t xml:space="preserve">v rámci </w:t>
      </w:r>
      <w:r w:rsidRPr="006F34AB">
        <w:rPr>
          <w:rFonts w:ascii="Arial" w:hAnsi="Arial" w:cs="Arial"/>
          <w:sz w:val="20"/>
          <w:szCs w:val="20"/>
        </w:rPr>
        <w:t>realizac</w:t>
      </w:r>
      <w:r>
        <w:rPr>
          <w:rFonts w:ascii="Arial" w:hAnsi="Arial" w:cs="Arial"/>
          <w:sz w:val="20"/>
          <w:szCs w:val="20"/>
        </w:rPr>
        <w:t>e</w:t>
      </w:r>
      <w:r w:rsidRPr="006F34AB">
        <w:rPr>
          <w:rFonts w:ascii="Arial" w:hAnsi="Arial" w:cs="Arial"/>
          <w:sz w:val="20"/>
          <w:szCs w:val="20"/>
        </w:rPr>
        <w:t xml:space="preserve"> stavby</w:t>
      </w:r>
      <w:r w:rsidRPr="006F34AB">
        <w:rPr>
          <w:rFonts w:ascii="Arial" w:hAnsi="Arial" w:cs="Arial"/>
          <w:b/>
          <w:sz w:val="20"/>
          <w:szCs w:val="20"/>
        </w:rPr>
        <w:t xml:space="preserve"> </w:t>
      </w:r>
      <w:r w:rsidR="00BE67AF" w:rsidRPr="00BE67AF">
        <w:rPr>
          <w:rFonts w:ascii="Arial" w:hAnsi="Arial" w:cs="Arial"/>
          <w:b/>
          <w:sz w:val="20"/>
          <w:szCs w:val="20"/>
        </w:rPr>
        <w:t xml:space="preserve"> „Revitalizace a elektrizace trati Oldřichov u Duchcova - Litvínov“</w:t>
      </w:r>
      <w:r w:rsidR="00BE67AF">
        <w:rPr>
          <w:rFonts w:ascii="Arial" w:hAnsi="Arial" w:cs="Arial"/>
          <w:b/>
          <w:sz w:val="20"/>
          <w:szCs w:val="20"/>
        </w:rPr>
        <w:t xml:space="preserve"> </w:t>
      </w:r>
      <w:proofErr w:type="gramStart"/>
      <w:r w:rsidRPr="007358C4">
        <w:rPr>
          <w:rFonts w:ascii="Arial" w:hAnsi="Arial" w:cs="Arial"/>
          <w:sz w:val="20"/>
          <w:szCs w:val="20"/>
        </w:rPr>
        <w:t>č.j</w:t>
      </w:r>
      <w:r w:rsidRPr="00597F7C">
        <w:rPr>
          <w:rFonts w:ascii="Arial" w:hAnsi="Arial" w:cs="Arial"/>
          <w:sz w:val="20"/>
          <w:szCs w:val="20"/>
        </w:rPr>
        <w:t>.</w:t>
      </w:r>
      <w:proofErr w:type="gramEnd"/>
      <w:r w:rsidRPr="00597F7C">
        <w:rPr>
          <w:rFonts w:ascii="Arial" w:hAnsi="Arial" w:cs="Arial"/>
          <w:sz w:val="20"/>
          <w:szCs w:val="20"/>
        </w:rPr>
        <w:t>:</w:t>
      </w:r>
      <w:r w:rsidR="00BE67AF">
        <w:rPr>
          <w:rFonts w:ascii="Arial" w:hAnsi="Arial" w:cs="Arial"/>
          <w:sz w:val="20"/>
          <w:szCs w:val="20"/>
        </w:rPr>
        <w:t xml:space="preserve"> </w:t>
      </w:r>
      <w:r w:rsidR="00BE67AF" w:rsidRPr="00BE67AF">
        <w:rPr>
          <w:rFonts w:ascii="Arial" w:hAnsi="Arial" w:cs="Arial"/>
          <w:sz w:val="20"/>
          <w:szCs w:val="20"/>
        </w:rPr>
        <w:t>1394/2019-SŽDC-SSZ-OVZ</w:t>
      </w:r>
      <w:r w:rsidR="00BE67AF">
        <w:rPr>
          <w:rFonts w:ascii="Arial" w:hAnsi="Arial" w:cs="Arial"/>
          <w:sz w:val="20"/>
          <w:szCs w:val="20"/>
        </w:rPr>
        <w:t xml:space="preserve"> </w:t>
      </w:r>
      <w:r w:rsidRPr="008E3494">
        <w:rPr>
          <w:rFonts w:ascii="Arial" w:hAnsi="Arial" w:cs="Arial"/>
          <w:sz w:val="20"/>
          <w:szCs w:val="20"/>
        </w:rPr>
        <w:t>ze dne</w:t>
      </w:r>
      <w:r>
        <w:rPr>
          <w:rFonts w:ascii="Arial" w:hAnsi="Arial" w:cs="Arial"/>
          <w:sz w:val="20"/>
          <w:szCs w:val="20"/>
        </w:rPr>
        <w:t xml:space="preserve"> </w:t>
      </w:r>
      <w:r w:rsidR="00EF0B87">
        <w:rPr>
          <w:rFonts w:ascii="Arial" w:hAnsi="Arial" w:cs="Arial"/>
          <w:sz w:val="20"/>
          <w:szCs w:val="20"/>
        </w:rPr>
        <w:t>31.1.2019,</w:t>
      </w:r>
      <w:r w:rsidRPr="007358C4">
        <w:rPr>
          <w:rFonts w:ascii="Arial" w:hAnsi="Arial" w:cs="Arial"/>
          <w:sz w:val="20"/>
          <w:szCs w:val="20"/>
        </w:rPr>
        <w:t xml:space="preserve"> která byla zaslána Stavební správou západ.</w:t>
      </w:r>
    </w:p>
    <w:p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rsidR="002B7443"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Výzva k podání nabídky</w:t>
      </w:r>
    </w:p>
    <w:p w:rsidR="00400212" w:rsidRPr="00400212" w:rsidRDefault="00400212" w:rsidP="001D6E96">
      <w:pPr>
        <w:pStyle w:val="Odstavecseseznamem"/>
        <w:numPr>
          <w:ilvl w:val="0"/>
          <w:numId w:val="35"/>
        </w:numPr>
        <w:spacing w:before="60"/>
        <w:ind w:left="851" w:hanging="284"/>
        <w:rPr>
          <w:rFonts w:ascii="Arial" w:hAnsi="Arial" w:cs="Arial"/>
          <w:sz w:val="20"/>
          <w:szCs w:val="20"/>
        </w:rPr>
      </w:pPr>
      <w:r w:rsidRPr="00400212">
        <w:rPr>
          <w:rFonts w:ascii="Arial" w:hAnsi="Arial" w:cs="Arial"/>
          <w:sz w:val="20"/>
          <w:szCs w:val="20"/>
        </w:rPr>
        <w:t>Přílohy 1 – 6 Výzvy</w:t>
      </w:r>
    </w:p>
    <w:p w:rsidR="002B7443" w:rsidRPr="00D6055D"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20"/>
          <w:szCs w:val="20"/>
        </w:rPr>
      </w:pPr>
      <w:r w:rsidRPr="00EB49B6">
        <w:rPr>
          <w:rFonts w:ascii="Arial" w:hAnsi="Arial" w:cs="Arial"/>
          <w:sz w:val="20"/>
          <w:szCs w:val="20"/>
        </w:rPr>
        <w:t>Návrh Smlouvy – digitální forma</w:t>
      </w:r>
      <w:r>
        <w:rPr>
          <w:rFonts w:ascii="Arial" w:hAnsi="Arial" w:cs="Arial"/>
          <w:sz w:val="20"/>
          <w:szCs w:val="20"/>
          <w:highlight w:val="yellow"/>
        </w:rPr>
        <w:t xml:space="preserve"> </w:t>
      </w:r>
    </w:p>
    <w:p w:rsidR="002B7443" w:rsidRDefault="00914107" w:rsidP="001D6E96">
      <w:pPr>
        <w:pStyle w:val="Odstavecseseznamem"/>
        <w:numPr>
          <w:ilvl w:val="0"/>
          <w:numId w:val="35"/>
        </w:numPr>
        <w:spacing w:before="60"/>
        <w:ind w:left="851" w:hanging="284"/>
        <w:rPr>
          <w:rFonts w:ascii="Arial" w:hAnsi="Arial" w:cs="Arial"/>
          <w:sz w:val="20"/>
          <w:szCs w:val="20"/>
        </w:rPr>
      </w:pPr>
      <w:r w:rsidRPr="00D913CF">
        <w:rPr>
          <w:rFonts w:ascii="Arial" w:hAnsi="Arial" w:cs="Arial"/>
          <w:sz w:val="20"/>
          <w:szCs w:val="20"/>
        </w:rPr>
        <w:t xml:space="preserve">Dokumentace pro stavební povolení (DSP) </w:t>
      </w:r>
    </w:p>
    <w:p w:rsidR="00651115" w:rsidRPr="00D913CF" w:rsidRDefault="00651115" w:rsidP="001D6E96">
      <w:pPr>
        <w:pStyle w:val="Odstavecseseznamem"/>
        <w:numPr>
          <w:ilvl w:val="0"/>
          <w:numId w:val="35"/>
        </w:numPr>
        <w:spacing w:before="60"/>
        <w:ind w:left="851" w:hanging="284"/>
        <w:rPr>
          <w:rFonts w:ascii="Arial" w:hAnsi="Arial" w:cs="Arial"/>
          <w:sz w:val="20"/>
          <w:szCs w:val="20"/>
        </w:rPr>
      </w:pPr>
      <w:r w:rsidRPr="00EB3664">
        <w:rPr>
          <w:rFonts w:ascii="Arial" w:hAnsi="Arial" w:cs="Arial"/>
          <w:sz w:val="20"/>
          <w:szCs w:val="20"/>
        </w:rPr>
        <w:t xml:space="preserve">Směrnice SŽDC č. </w:t>
      </w:r>
      <w:r>
        <w:rPr>
          <w:rFonts w:ascii="Arial" w:hAnsi="Arial" w:cs="Arial"/>
          <w:sz w:val="20"/>
          <w:szCs w:val="20"/>
        </w:rPr>
        <w:t>20</w:t>
      </w:r>
      <w:r w:rsidRPr="00EB3664">
        <w:rPr>
          <w:rFonts w:ascii="Arial" w:hAnsi="Arial" w:cs="Arial"/>
          <w:sz w:val="20"/>
          <w:szCs w:val="20"/>
        </w:rPr>
        <w:t xml:space="preserve">, v aktuálním znění </w:t>
      </w:r>
      <w:r>
        <w:rPr>
          <w:rFonts w:ascii="Arial" w:hAnsi="Arial" w:cs="Arial"/>
          <w:sz w:val="20"/>
          <w:szCs w:val="20"/>
        </w:rPr>
        <w:t>-</w:t>
      </w:r>
      <w:r w:rsidRPr="00EB3664">
        <w:rPr>
          <w:rFonts w:ascii="Arial" w:hAnsi="Arial" w:cs="Arial"/>
          <w:sz w:val="20"/>
          <w:szCs w:val="20"/>
        </w:rPr>
        <w:t xml:space="preserve"> digitální forma</w:t>
      </w:r>
    </w:p>
    <w:p w:rsidR="00D93250"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Směrnice SŽDC č. 43</w:t>
      </w:r>
      <w:r w:rsidR="00651115" w:rsidRPr="00651115">
        <w:rPr>
          <w:rFonts w:ascii="Arial" w:hAnsi="Arial" w:cs="Arial"/>
          <w:sz w:val="20"/>
          <w:szCs w:val="20"/>
        </w:rPr>
        <w:t>, v aktuálním znění - digitální forma</w:t>
      </w:r>
    </w:p>
    <w:p w:rsidR="00D93250" w:rsidRPr="00D93250" w:rsidRDefault="00D93250" w:rsidP="001D6E96">
      <w:pPr>
        <w:numPr>
          <w:ilvl w:val="0"/>
          <w:numId w:val="35"/>
        </w:numPr>
        <w:spacing w:before="60"/>
        <w:ind w:left="851" w:hanging="284"/>
        <w:jc w:val="both"/>
        <w:rPr>
          <w:rFonts w:ascii="Arial" w:hAnsi="Arial" w:cs="Arial"/>
          <w:sz w:val="20"/>
          <w:szCs w:val="20"/>
        </w:rPr>
      </w:pPr>
      <w:r w:rsidRPr="00D93250">
        <w:rPr>
          <w:rFonts w:ascii="Arial" w:hAnsi="Arial" w:cs="Arial"/>
          <w:sz w:val="20"/>
          <w:szCs w:val="20"/>
        </w:rPr>
        <w:t>Směrnice SŽDC č. 105</w:t>
      </w:r>
      <w:r w:rsidR="00651115" w:rsidRPr="00651115">
        <w:rPr>
          <w:rFonts w:ascii="Arial" w:hAnsi="Arial" w:cs="Arial"/>
          <w:sz w:val="20"/>
          <w:szCs w:val="20"/>
        </w:rPr>
        <w:t>, v aktuálním znění - digitální forma</w:t>
      </w:r>
      <w:r w:rsidRPr="00D93250">
        <w:rPr>
          <w:rFonts w:ascii="Arial" w:hAnsi="Arial" w:cs="Arial"/>
          <w:sz w:val="20"/>
          <w:szCs w:val="20"/>
        </w:rPr>
        <w:tab/>
      </w:r>
    </w:p>
    <w:p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w:t>
      </w:r>
      <w:proofErr w:type="gramStart"/>
      <w:r>
        <w:rPr>
          <w:rFonts w:ascii="Arial" w:hAnsi="Arial" w:cs="Arial"/>
          <w:sz w:val="20"/>
        </w:rPr>
        <w:t>č.j.</w:t>
      </w:r>
      <w:proofErr w:type="gramEnd"/>
      <w:r>
        <w:rPr>
          <w:rFonts w:ascii="Arial" w:hAnsi="Arial" w:cs="Arial"/>
          <w:sz w:val="20"/>
        </w:rPr>
        <w:t xml:space="preserve">: </w:t>
      </w:r>
      <w:r>
        <w:rPr>
          <w:rFonts w:ascii="Arial" w:hAnsi="Arial" w:cs="Arial"/>
          <w:b/>
          <w:sz w:val="20"/>
        </w:rPr>
        <w:t>……</w:t>
      </w:r>
      <w:r w:rsidRPr="002B7443">
        <w:rPr>
          <w:rFonts w:ascii="Arial" w:hAnsi="Arial" w:cs="Arial"/>
          <w:b/>
          <w:sz w:val="20"/>
        </w:rPr>
        <w:t>./201</w:t>
      </w:r>
      <w:r w:rsidR="00417016">
        <w:rPr>
          <w:rFonts w:ascii="Arial" w:hAnsi="Arial" w:cs="Arial"/>
          <w:b/>
          <w:sz w:val="20"/>
        </w:rPr>
        <w:t>x</w:t>
      </w:r>
      <w:r w:rsidRPr="002B7443">
        <w:rPr>
          <w:rFonts w:ascii="Arial" w:hAnsi="Arial" w:cs="Arial"/>
          <w:b/>
          <w:sz w:val="20"/>
        </w:rPr>
        <w:t>-SŽDC-SSZ-OVZ</w:t>
      </w:r>
      <w:r>
        <w:rPr>
          <w:rFonts w:ascii="Arial" w:hAnsi="Arial" w:cs="Arial"/>
          <w:b/>
          <w:sz w:val="20"/>
        </w:rPr>
        <w:t xml:space="preserve"> </w:t>
      </w:r>
      <w:r>
        <w:rPr>
          <w:rFonts w:ascii="Arial" w:hAnsi="Arial" w:cs="Arial"/>
          <w:sz w:val="20"/>
        </w:rPr>
        <w:t>ze dne .................</w:t>
      </w:r>
    </w:p>
    <w:p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Default="009157A6" w:rsidP="00336C34">
      <w:pPr>
        <w:numPr>
          <w:ilvl w:val="1"/>
          <w:numId w:val="3"/>
        </w:numPr>
        <w:tabs>
          <w:tab w:val="left" w:pos="567"/>
        </w:tabs>
        <w:spacing w:before="240"/>
        <w:ind w:left="567" w:hanging="567"/>
        <w:jc w:val="both"/>
        <w:rPr>
          <w:rFonts w:ascii="Arial" w:hAnsi="Arial" w:cs="Arial"/>
          <w:sz w:val="20"/>
          <w:szCs w:val="20"/>
        </w:rPr>
      </w:pPr>
      <w:r w:rsidRPr="009157A6">
        <w:rPr>
          <w:rFonts w:ascii="Arial" w:eastAsia="Calibri" w:hAnsi="Arial" w:cs="Arial"/>
          <w:sz w:val="20"/>
          <w:szCs w:val="20"/>
          <w:lang w:eastAsia="en-US"/>
        </w:rPr>
        <w:t xml:space="preserve">Předmětem </w:t>
      </w:r>
      <w:r w:rsidR="00E45988">
        <w:rPr>
          <w:rFonts w:ascii="Arial" w:eastAsia="Calibri" w:hAnsi="Arial" w:cs="Arial"/>
          <w:sz w:val="20"/>
          <w:szCs w:val="20"/>
          <w:lang w:eastAsia="en-US"/>
        </w:rPr>
        <w:t>S</w:t>
      </w:r>
      <w:r w:rsidR="00A52226">
        <w:rPr>
          <w:rFonts w:ascii="Arial" w:eastAsia="Calibri" w:hAnsi="Arial" w:cs="Arial"/>
          <w:sz w:val="20"/>
          <w:szCs w:val="20"/>
          <w:lang w:eastAsia="en-US"/>
        </w:rPr>
        <w:t>mlouvy</w:t>
      </w:r>
      <w:r w:rsidRPr="009157A6">
        <w:rPr>
          <w:rFonts w:ascii="Arial" w:eastAsia="Calibri" w:hAnsi="Arial" w:cs="Arial"/>
          <w:sz w:val="20"/>
          <w:szCs w:val="20"/>
          <w:lang w:eastAsia="en-US"/>
        </w:rPr>
        <w:t xml:space="preserve"> je podpora TD</w:t>
      </w:r>
      <w:r w:rsidR="00737252">
        <w:rPr>
          <w:rFonts w:ascii="Arial" w:eastAsia="Calibri" w:hAnsi="Arial" w:cs="Arial"/>
          <w:sz w:val="20"/>
          <w:szCs w:val="20"/>
          <w:lang w:eastAsia="en-US"/>
        </w:rPr>
        <w:t>S</w:t>
      </w:r>
      <w:r w:rsidRPr="009157A6">
        <w:rPr>
          <w:rFonts w:ascii="Arial" w:eastAsia="Calibri" w:hAnsi="Arial" w:cs="Arial"/>
          <w:sz w:val="20"/>
          <w:szCs w:val="20"/>
          <w:lang w:eastAsia="en-US"/>
        </w:rPr>
        <w:t xml:space="preserve"> a zajištění níže uvedené služby při realizaci </w:t>
      </w:r>
      <w:r w:rsidR="00A52226">
        <w:rPr>
          <w:rFonts w:ascii="Arial" w:eastAsia="Calibri" w:hAnsi="Arial" w:cs="Arial"/>
          <w:sz w:val="20"/>
          <w:szCs w:val="20"/>
          <w:lang w:eastAsia="en-US"/>
        </w:rPr>
        <w:t>stavby</w:t>
      </w:r>
      <w:r w:rsidRPr="009157A6">
        <w:rPr>
          <w:rFonts w:ascii="Arial" w:eastAsia="Calibri" w:hAnsi="Arial" w:cs="Arial"/>
          <w:sz w:val="20"/>
          <w:szCs w:val="20"/>
          <w:lang w:eastAsia="en-US"/>
        </w:rPr>
        <w:t xml:space="preserve"> </w:t>
      </w:r>
      <w:r w:rsidR="00BE67AF" w:rsidRPr="00BE67AF">
        <w:rPr>
          <w:rFonts w:ascii="Arial" w:hAnsi="Arial" w:cs="Arial"/>
          <w:b/>
          <w:sz w:val="20"/>
          <w:szCs w:val="20"/>
        </w:rPr>
        <w:t>„Revitalizace a elektrizace trati Oldřichov u Duchcova - Litvínov“</w:t>
      </w:r>
      <w:r w:rsidR="00BE67AF">
        <w:rPr>
          <w:rFonts w:ascii="Arial" w:hAnsi="Arial" w:cs="Arial"/>
          <w:b/>
          <w:sz w:val="20"/>
          <w:szCs w:val="20"/>
        </w:rPr>
        <w:t xml:space="preserve"> </w:t>
      </w:r>
      <w:r w:rsidRPr="009157A6">
        <w:rPr>
          <w:rFonts w:ascii="Arial" w:eastAsia="Calibri" w:hAnsi="Arial" w:cs="Arial"/>
          <w:sz w:val="20"/>
          <w:szCs w:val="20"/>
          <w:lang w:eastAsia="en-US"/>
        </w:rPr>
        <w:t xml:space="preserve">(dále jen </w:t>
      </w:r>
      <w:r>
        <w:rPr>
          <w:rFonts w:ascii="Arial" w:eastAsia="Calibri" w:hAnsi="Arial" w:cs="Arial"/>
          <w:sz w:val="20"/>
          <w:szCs w:val="20"/>
          <w:lang w:eastAsia="en-US"/>
        </w:rPr>
        <w:t>„</w:t>
      </w:r>
      <w:r w:rsidR="00BA16E7">
        <w:rPr>
          <w:rFonts w:ascii="Arial" w:eastAsia="Calibri" w:hAnsi="Arial" w:cs="Arial"/>
          <w:sz w:val="20"/>
          <w:szCs w:val="20"/>
          <w:lang w:eastAsia="en-US"/>
        </w:rPr>
        <w:t>činnosti</w:t>
      </w:r>
      <w:r>
        <w:rPr>
          <w:rFonts w:ascii="Arial" w:eastAsia="Calibri" w:hAnsi="Arial" w:cs="Arial"/>
          <w:sz w:val="20"/>
          <w:szCs w:val="20"/>
          <w:lang w:eastAsia="en-US"/>
        </w:rPr>
        <w:t>“</w:t>
      </w:r>
      <w:r w:rsidRPr="009157A6">
        <w:rPr>
          <w:rFonts w:ascii="Arial" w:eastAsia="Calibri" w:hAnsi="Arial" w:cs="Arial"/>
          <w:sz w:val="20"/>
          <w:szCs w:val="20"/>
          <w:lang w:eastAsia="en-US"/>
        </w:rPr>
        <w:t xml:space="preserve">), jejímž výsledkem bude bezproblémové čerpání finančních prostředků z fondů Evropské unie </w:t>
      </w:r>
      <w:r w:rsidRPr="00A339E1">
        <w:rPr>
          <w:rFonts w:ascii="Arial" w:eastAsia="Calibri" w:hAnsi="Arial" w:cs="Arial"/>
          <w:sz w:val="20"/>
          <w:szCs w:val="20"/>
          <w:lang w:eastAsia="en-US"/>
        </w:rPr>
        <w:t xml:space="preserve">– </w:t>
      </w:r>
      <w:r w:rsidR="00737252">
        <w:rPr>
          <w:rFonts w:ascii="Arial" w:eastAsia="Calibri" w:hAnsi="Arial" w:cs="Arial"/>
          <w:sz w:val="20"/>
          <w:szCs w:val="20"/>
          <w:lang w:eastAsia="en-US"/>
        </w:rPr>
        <w:t>Fondu soudržnosti</w:t>
      </w:r>
      <w:r w:rsidR="00D6055D">
        <w:rPr>
          <w:rFonts w:ascii="Arial" w:eastAsia="Calibri" w:hAnsi="Arial" w:cs="Arial"/>
          <w:sz w:val="20"/>
          <w:szCs w:val="20"/>
          <w:lang w:eastAsia="en-US"/>
        </w:rPr>
        <w:t>,</w:t>
      </w:r>
      <w:r w:rsidR="00737252">
        <w:rPr>
          <w:rFonts w:ascii="Arial" w:eastAsia="Calibri" w:hAnsi="Arial" w:cs="Arial"/>
          <w:sz w:val="20"/>
          <w:szCs w:val="20"/>
          <w:lang w:eastAsia="en-US"/>
        </w:rPr>
        <w:t xml:space="preserve"> </w:t>
      </w:r>
      <w:r w:rsidRPr="00A339E1">
        <w:rPr>
          <w:rFonts w:ascii="Arial" w:eastAsia="Calibri" w:hAnsi="Arial" w:cs="Arial"/>
          <w:sz w:val="20"/>
          <w:szCs w:val="20"/>
          <w:lang w:eastAsia="en-US"/>
        </w:rPr>
        <w:t>a</w:t>
      </w:r>
      <w:r w:rsidRPr="009157A6">
        <w:rPr>
          <w:rFonts w:ascii="Arial" w:eastAsia="Calibri" w:hAnsi="Arial" w:cs="Arial"/>
          <w:sz w:val="20"/>
          <w:szCs w:val="20"/>
          <w:lang w:eastAsia="en-US"/>
        </w:rPr>
        <w:t xml:space="preserve"> to ve vztahu k supervizi zadávané MD ČR</w:t>
      </w:r>
      <w:r w:rsidR="00B24493" w:rsidRPr="00A1221A">
        <w:rPr>
          <w:rFonts w:ascii="Arial" w:hAnsi="Arial" w:cs="Arial"/>
          <w:sz w:val="20"/>
          <w:szCs w:val="20"/>
        </w:rPr>
        <w:t xml:space="preserve">. </w:t>
      </w:r>
    </w:p>
    <w:p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 spolupráce s oddělením fondů EU (O FEU) SŽDC, resp. MD.</w:t>
      </w:r>
    </w:p>
    <w:p w:rsidR="00CE538F" w:rsidRPr="00A339E1"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20"/>
          <w:szCs w:val="20"/>
          <w:lang w:eastAsia="en-US"/>
        </w:rPr>
      </w:pPr>
      <w:r w:rsidRPr="00CE538F">
        <w:rPr>
          <w:rFonts w:ascii="Arial" w:eastAsia="Calibri" w:hAnsi="Arial" w:cs="Arial"/>
          <w:b/>
          <w:sz w:val="20"/>
          <w:szCs w:val="20"/>
          <w:lang w:eastAsia="en-US"/>
        </w:rPr>
        <w:t>aktualizace údajů</w:t>
      </w:r>
      <w:r w:rsidR="00D4359B">
        <w:rPr>
          <w:rFonts w:ascii="Arial" w:eastAsia="Calibri" w:hAnsi="Arial" w:cs="Arial"/>
          <w:b/>
          <w:sz w:val="20"/>
          <w:szCs w:val="20"/>
          <w:lang w:eastAsia="en-US"/>
        </w:rPr>
        <w:t xml:space="preserve"> </w:t>
      </w:r>
      <w:r w:rsidR="00D4359B" w:rsidRPr="00A339E1">
        <w:rPr>
          <w:rFonts w:ascii="Arial" w:eastAsia="Calibri" w:hAnsi="Arial" w:cs="Arial"/>
          <w:b/>
          <w:sz w:val="20"/>
          <w:szCs w:val="20"/>
          <w:lang w:eastAsia="en-US"/>
        </w:rPr>
        <w:t>z</w:t>
      </w:r>
      <w:r w:rsidR="00B157A6">
        <w:rPr>
          <w:rFonts w:ascii="Arial" w:eastAsia="Calibri" w:hAnsi="Arial" w:cs="Arial"/>
          <w:b/>
          <w:sz w:val="20"/>
          <w:szCs w:val="20"/>
          <w:lang w:eastAsia="en-US"/>
        </w:rPr>
        <w:t> projektové žádosti OPD</w:t>
      </w:r>
      <w:r w:rsidR="00EC53A5" w:rsidRPr="00A339E1">
        <w:rPr>
          <w:rFonts w:ascii="Arial" w:eastAsia="Calibri" w:hAnsi="Arial" w:cs="Arial"/>
          <w:b/>
          <w:sz w:val="20"/>
          <w:szCs w:val="20"/>
          <w:lang w:eastAsia="en-US"/>
        </w:rPr>
        <w:t> </w:t>
      </w:r>
    </w:p>
    <w:p w:rsidR="00CE538F" w:rsidRPr="00A339E1"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A339E1">
        <w:rPr>
          <w:rFonts w:ascii="Arial" w:eastAsia="Calibri" w:hAnsi="Arial" w:cs="Arial"/>
          <w:sz w:val="20"/>
          <w:szCs w:val="20"/>
          <w:lang w:eastAsia="en-US"/>
        </w:rPr>
        <w:t>kontrola</w:t>
      </w:r>
      <w:r w:rsidR="00737252">
        <w:rPr>
          <w:rFonts w:ascii="Arial" w:eastAsia="Calibri" w:hAnsi="Arial" w:cs="Arial"/>
          <w:sz w:val="20"/>
          <w:szCs w:val="20"/>
          <w:lang w:eastAsia="en-US"/>
        </w:rPr>
        <w:t xml:space="preserve"> podkladů pro žádost OPD zda jsou k dispozici v korektní formě </w:t>
      </w:r>
      <w:r w:rsidRPr="00A339E1">
        <w:rPr>
          <w:rFonts w:ascii="Arial" w:eastAsia="Calibri" w:hAnsi="Arial" w:cs="Arial"/>
          <w:sz w:val="20"/>
          <w:szCs w:val="20"/>
          <w:lang w:eastAsia="en-US"/>
        </w:rPr>
        <w:t>tak, aby provozní soubory (PS), stavební objekty (SO) a jejich všechny jednotlivé položky bylo možno jednoznačně provázat na položkový rozpočet,</w:t>
      </w:r>
      <w:r w:rsidR="00EC53A5" w:rsidRPr="00A339E1">
        <w:rPr>
          <w:rFonts w:ascii="Arial" w:eastAsia="Calibri" w:hAnsi="Arial" w:cs="Arial"/>
          <w:sz w:val="20"/>
          <w:szCs w:val="20"/>
          <w:lang w:eastAsia="en-US"/>
        </w:rPr>
        <w:t xml:space="preserve"> spolupráce na </w:t>
      </w:r>
      <w:r w:rsidR="00737252">
        <w:rPr>
          <w:rFonts w:ascii="Arial" w:eastAsia="Calibri" w:hAnsi="Arial" w:cs="Arial"/>
          <w:sz w:val="20"/>
          <w:szCs w:val="20"/>
          <w:lang w:eastAsia="en-US"/>
        </w:rPr>
        <w:t>aktualizaci žádosti a drobné formální úpravy</w:t>
      </w:r>
      <w:r w:rsidR="00EE0BBE" w:rsidRPr="00A339E1">
        <w:rPr>
          <w:rFonts w:ascii="Arial" w:eastAsia="Calibri" w:hAnsi="Arial" w:cs="Arial"/>
          <w:sz w:val="20"/>
          <w:szCs w:val="20"/>
          <w:lang w:eastAsia="en-US"/>
        </w:rPr>
        <w:t xml:space="preserve"> </w:t>
      </w:r>
    </w:p>
    <w:p w:rsidR="00CE538F"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Pr>
          <w:rFonts w:ascii="Arial" w:eastAsia="Calibri" w:hAnsi="Arial" w:cs="Arial"/>
          <w:sz w:val="20"/>
          <w:szCs w:val="20"/>
          <w:lang w:eastAsia="en-US"/>
        </w:rPr>
        <w:t>,</w:t>
      </w:r>
      <w:r w:rsidRPr="00CE538F">
        <w:rPr>
          <w:rFonts w:ascii="Arial" w:eastAsia="Calibri" w:hAnsi="Arial" w:cs="Arial"/>
          <w:sz w:val="20"/>
          <w:szCs w:val="20"/>
          <w:lang w:eastAsia="en-US"/>
        </w:rPr>
        <w:t xml:space="preserve"> např. GSM – R apod.).</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kontrola výchozí smluvní situace, </w:t>
      </w:r>
      <w:r w:rsidRPr="00CE538F">
        <w:rPr>
          <w:rFonts w:ascii="Arial" w:eastAsia="Calibri" w:hAnsi="Arial" w:cs="Arial"/>
          <w:sz w:val="20"/>
          <w:szCs w:val="20"/>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pos</w:t>
      </w:r>
      <w:r w:rsidR="00A9125B">
        <w:rPr>
          <w:rFonts w:ascii="Arial" w:eastAsia="Calibri" w:hAnsi="Arial" w:cs="Arial"/>
          <w:sz w:val="20"/>
          <w:szCs w:val="20"/>
          <w:lang w:eastAsia="en-US"/>
        </w:rPr>
        <w:t>t</w:t>
      </w:r>
      <w:r w:rsidRPr="00CE538F">
        <w:rPr>
          <w:rFonts w:ascii="Arial" w:eastAsia="Calibri" w:hAnsi="Arial" w:cs="Arial"/>
          <w:sz w:val="20"/>
          <w:szCs w:val="20"/>
          <w:lang w:eastAsia="en-US"/>
        </w:rPr>
        <w:t xml:space="preserve">upné zpřesňování výchozího stavu z hlediska způsobilosti výdajů na základě výsledku provedené podrobné analýzy Velkého položkového rozpočtu podle bodu </w:t>
      </w:r>
      <w:r w:rsidR="009D1157">
        <w:rPr>
          <w:rFonts w:ascii="Arial" w:eastAsia="Calibri" w:hAnsi="Arial" w:cs="Arial"/>
          <w:sz w:val="20"/>
          <w:szCs w:val="20"/>
          <w:lang w:eastAsia="en-US"/>
        </w:rPr>
        <w:t>3</w:t>
      </w:r>
      <w:r w:rsidRPr="00CE538F">
        <w:rPr>
          <w:rFonts w:ascii="Arial" w:eastAsia="Calibri" w:hAnsi="Arial" w:cs="Arial"/>
          <w:sz w:val="20"/>
          <w:szCs w:val="20"/>
          <w:lang w:eastAsia="en-US"/>
        </w:rPr>
        <w:t>.</w:t>
      </w:r>
      <w:r w:rsidR="009D1157">
        <w:rPr>
          <w:rFonts w:ascii="Arial" w:eastAsia="Calibri" w:hAnsi="Arial" w:cs="Arial"/>
          <w:sz w:val="20"/>
          <w:szCs w:val="20"/>
          <w:lang w:eastAsia="en-US"/>
        </w:rPr>
        <w:t>2</w:t>
      </w:r>
      <w:r w:rsidRPr="00CE538F">
        <w:rPr>
          <w:rFonts w:ascii="Arial" w:eastAsia="Calibri" w:hAnsi="Arial" w:cs="Arial"/>
          <w:sz w:val="20"/>
          <w:szCs w:val="20"/>
          <w:lang w:eastAsia="en-US"/>
        </w:rPr>
        <w:t>.2.</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fakturace (</w:t>
      </w:r>
      <w:r w:rsidR="006F5B3A">
        <w:rPr>
          <w:rFonts w:ascii="Arial" w:eastAsia="Calibri" w:hAnsi="Arial" w:cs="Arial"/>
          <w:b/>
          <w:sz w:val="20"/>
          <w:szCs w:val="20"/>
          <w:lang w:eastAsia="en-US"/>
        </w:rPr>
        <w:t>měsíční</w:t>
      </w:r>
      <w:r w:rsidRPr="00CE538F">
        <w:rPr>
          <w:rFonts w:ascii="Arial" w:eastAsia="Calibri" w:hAnsi="Arial" w:cs="Arial"/>
          <w:b/>
          <w:sz w:val="20"/>
          <w:szCs w:val="20"/>
          <w:lang w:eastAsia="en-US"/>
        </w:rPr>
        <w:t>)</w:t>
      </w:r>
    </w:p>
    <w:p w:rsidR="00CE538F" w:rsidRPr="00CE538F"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sledování a reporting o hlavních probíhajících pracích v daném období včetně fotodokumentace,</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kontrola souladu mezi plánem fakturace a skutečnou fakturaci včetně návrhu potřebných opatření při vzniku výraznějších odchylek,</w:t>
      </w:r>
    </w:p>
    <w:p w:rsid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1. věcná kontrola prvotních dokladů o nároku zhotovitele před jejich podpisem TD</w:t>
      </w:r>
      <w:r w:rsidR="00BF18DF">
        <w:rPr>
          <w:rFonts w:ascii="Arial" w:eastAsia="Calibri" w:hAnsi="Arial" w:cs="Arial"/>
          <w:sz w:val="20"/>
          <w:szCs w:val="20"/>
          <w:lang w:eastAsia="en-US"/>
        </w:rPr>
        <w:t>S</w:t>
      </w:r>
      <w:r w:rsidRPr="00CE538F">
        <w:rPr>
          <w:rFonts w:ascii="Arial" w:eastAsia="Calibri" w:hAnsi="Arial" w:cs="Arial"/>
          <w:sz w:val="20"/>
          <w:szCs w:val="20"/>
          <w:lang w:eastAsia="en-US"/>
        </w:rPr>
        <w:t>,</w:t>
      </w:r>
    </w:p>
    <w:p w:rsidR="00CE538F" w:rsidRPr="002D13B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2. </w:t>
      </w:r>
      <w:r w:rsidR="0035531F" w:rsidRPr="002D13B2">
        <w:rPr>
          <w:rFonts w:ascii="Arial" w:eastAsia="Calibri" w:hAnsi="Arial" w:cs="Arial"/>
          <w:sz w:val="20"/>
          <w:szCs w:val="20"/>
          <w:lang w:eastAsia="en-US"/>
        </w:rPr>
        <w:t>věcná kontrola kompletní fakturace před podpisem TD</w:t>
      </w:r>
      <w:r w:rsidR="00BF18DF">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w:t>
      </w:r>
      <w:r w:rsidR="0035531F" w:rsidRPr="002D13B2">
        <w:rPr>
          <w:rFonts w:ascii="Arial" w:eastAsia="Calibri" w:hAnsi="Arial" w:cs="Arial"/>
          <w:sz w:val="20"/>
          <w:szCs w:val="20"/>
          <w:lang w:eastAsia="en-US"/>
        </w:rPr>
        <w:lastRenderedPageBreak/>
        <w:t xml:space="preserve">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 Velkého položkového rozpočtu, včetně ověření způsobilosti předpokládaných výdajů,</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pravidelný </w:t>
      </w:r>
      <w:r w:rsidR="006F5B3A">
        <w:rPr>
          <w:rFonts w:ascii="Arial" w:eastAsia="Calibri" w:hAnsi="Arial" w:cs="Arial"/>
          <w:sz w:val="20"/>
          <w:szCs w:val="20"/>
          <w:lang w:eastAsia="en-US"/>
        </w:rPr>
        <w:t>měsíční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 o proběhlé fakturaci, včetně doložení výsledků z monitorovacího systému ve formě tabulky po jednotlivých PS a SO a ve formě Velkého položkového rozpočtu</w:t>
      </w:r>
      <w:r w:rsidR="0077342D">
        <w:rPr>
          <w:rFonts w:ascii="Arial" w:eastAsia="Calibri" w:hAnsi="Arial" w:cs="Arial"/>
          <w:sz w:val="20"/>
          <w:szCs w:val="20"/>
          <w:lang w:eastAsia="en-US"/>
        </w:rPr>
        <w:t>,</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aktualizace časového postupu prací podle harmonogramu </w:t>
      </w:r>
      <w:r w:rsidR="007C6C7A" w:rsidRPr="00314136">
        <w:rPr>
          <w:rFonts w:ascii="Arial" w:eastAsia="Calibri" w:hAnsi="Arial" w:cs="Arial"/>
          <w:b/>
          <w:sz w:val="20"/>
          <w:szCs w:val="20"/>
          <w:lang w:eastAsia="en-US"/>
        </w:rPr>
        <w:t>v</w:t>
      </w:r>
      <w:r w:rsidR="00B157A6">
        <w:rPr>
          <w:rFonts w:ascii="Arial" w:eastAsia="Calibri" w:hAnsi="Arial" w:cs="Arial"/>
          <w:b/>
          <w:sz w:val="20"/>
          <w:szCs w:val="20"/>
          <w:lang w:eastAsia="en-US"/>
        </w:rPr>
        <w:t xml:space="preserve"> Žádosti</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ve formě srovnatelné s údaji uvedenými </w:t>
      </w:r>
      <w:r w:rsidR="007C6C7A" w:rsidRPr="007C6C7A">
        <w:rPr>
          <w:rFonts w:ascii="Arial" w:eastAsia="Calibri" w:hAnsi="Arial" w:cs="Arial"/>
          <w:sz w:val="20"/>
          <w:szCs w:val="20"/>
          <w:lang w:eastAsia="en-US"/>
        </w:rPr>
        <w:t>v</w:t>
      </w:r>
      <w:r w:rsidR="00BF18DF">
        <w:rPr>
          <w:rFonts w:ascii="Arial" w:eastAsia="Calibri" w:hAnsi="Arial" w:cs="Arial"/>
          <w:sz w:val="20"/>
          <w:szCs w:val="20"/>
          <w:lang w:eastAsia="en-US"/>
        </w:rPr>
        <w:t> příloze Žádosti pro velký projekt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změn</w:t>
      </w:r>
    </w:p>
    <w:p w:rsidR="00CE538F" w:rsidRPr="00CE538F"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spolupráce při včasné evidenci jednotlivých změn, jejich posouzení, projednání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schválení před jejich realizací (pokud v daném případě není jmenovitě řečeno jinak),</w:t>
      </w:r>
    </w:p>
    <w:p w:rsidR="00CE538F" w:rsidRPr="00A339E1"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0F2AFA"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0F2AFA">
        <w:rPr>
          <w:rFonts w:ascii="Arial" w:eastAsia="Calibri" w:hAnsi="Arial" w:cs="Arial"/>
          <w:sz w:val="20"/>
          <w:szCs w:val="20"/>
          <w:lang w:eastAsia="en-US"/>
        </w:rPr>
        <w:t>,</w:t>
      </w:r>
    </w:p>
    <w:p w:rsidR="00CE538F" w:rsidRPr="000F2AFA"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pravidelný reporting o postupu projednávaní a schvalování změn v </w:t>
      </w:r>
      <w:r w:rsidR="000C1F07">
        <w:rPr>
          <w:rFonts w:ascii="Arial" w:eastAsia="Calibri" w:hAnsi="Arial" w:cs="Arial"/>
          <w:sz w:val="20"/>
          <w:szCs w:val="20"/>
          <w:lang w:eastAsia="en-US"/>
        </w:rPr>
        <w:t>měsíčních</w:t>
      </w:r>
      <w:r w:rsidR="000C1F07" w:rsidRPr="00D43F19">
        <w:rPr>
          <w:rFonts w:ascii="Arial" w:eastAsia="Calibri" w:hAnsi="Arial" w:cs="Arial"/>
          <w:sz w:val="20"/>
          <w:szCs w:val="20"/>
          <w:lang w:eastAsia="en-US"/>
        </w:rPr>
        <w:t xml:space="preserve"> </w:t>
      </w:r>
      <w:r w:rsidRPr="000F2AFA">
        <w:rPr>
          <w:rFonts w:ascii="Arial" w:eastAsia="Calibri" w:hAnsi="Arial" w:cs="Arial"/>
          <w:sz w:val="20"/>
          <w:szCs w:val="20"/>
          <w:lang w:eastAsia="en-US"/>
        </w:rPr>
        <w:t>intervalech</w:t>
      </w:r>
      <w:r w:rsidR="0077342D" w:rsidRPr="000F2AFA">
        <w:rPr>
          <w:rFonts w:ascii="Arial" w:eastAsia="Calibri" w:hAnsi="Arial" w:cs="Arial"/>
          <w:sz w:val="20"/>
          <w:szCs w:val="20"/>
          <w:lang w:eastAsia="en-US"/>
        </w:rPr>
        <w:t>,</w:t>
      </w:r>
    </w:p>
    <w:p w:rsidR="00CE538F" w:rsidRPr="000F2AFA"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0F2AFA">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uznatelnosti nákladů, závěrečná kontrola uznatelnosti nákladů</w:t>
      </w:r>
    </w:p>
    <w:p w:rsidR="00CE538F" w:rsidRPr="00CE538F" w:rsidRDefault="000C1F07" w:rsidP="00336C34">
      <w:pPr>
        <w:numPr>
          <w:ilvl w:val="3"/>
          <w:numId w:val="22"/>
        </w:numPr>
        <w:spacing w:before="120" w:after="120"/>
        <w:ind w:left="1276"/>
        <w:jc w:val="both"/>
        <w:rPr>
          <w:rFonts w:ascii="Arial" w:eastAsia="Calibri" w:hAnsi="Arial" w:cs="Arial"/>
          <w:sz w:val="20"/>
          <w:szCs w:val="20"/>
          <w:lang w:eastAsia="en-US"/>
        </w:rPr>
      </w:pPr>
      <w:r>
        <w:rPr>
          <w:rFonts w:ascii="Arial" w:eastAsia="Calibri" w:hAnsi="Arial" w:cs="Arial"/>
          <w:sz w:val="20"/>
          <w:szCs w:val="20"/>
          <w:lang w:eastAsia="en-US"/>
        </w:rPr>
        <w:t>měsíční</w:t>
      </w:r>
      <w:r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vyhodnocení výsledku monitoringu zaměřené na vývoj uznatelných a</w:t>
      </w:r>
      <w:r w:rsidR="00D6055D">
        <w:rPr>
          <w:rFonts w:ascii="Arial" w:eastAsia="Calibri" w:hAnsi="Arial" w:cs="Arial"/>
          <w:sz w:val="20"/>
          <w:szCs w:val="20"/>
          <w:lang w:eastAsia="en-US"/>
        </w:rPr>
        <w:t> </w:t>
      </w:r>
      <w:r w:rsidR="00CE538F" w:rsidRPr="00CE538F">
        <w:rPr>
          <w:rFonts w:ascii="Arial" w:eastAsia="Calibri" w:hAnsi="Arial" w:cs="Arial"/>
          <w:sz w:val="20"/>
          <w:szCs w:val="20"/>
          <w:lang w:eastAsia="en-US"/>
        </w:rPr>
        <w:t>neuznatelných nákladů, výsledky vyhodnocení zpracuje zhotovitel ve formě tabulky (v</w:t>
      </w:r>
      <w:r w:rsidR="00D6055D">
        <w:rPr>
          <w:rFonts w:ascii="Arial" w:eastAsia="Calibri" w:hAnsi="Arial" w:cs="Arial"/>
          <w:sz w:val="20"/>
          <w:szCs w:val="20"/>
          <w:lang w:eastAsia="en-US"/>
        </w:rPr>
        <w:t> </w:t>
      </w:r>
      <w:r w:rsidR="00CE538F" w:rsidRPr="00CE538F">
        <w:rPr>
          <w:rFonts w:ascii="Arial" w:eastAsia="Calibri" w:hAnsi="Arial" w:cs="Arial"/>
          <w:sz w:val="20"/>
          <w:szCs w:val="20"/>
          <w:lang w:eastAsia="en-US"/>
        </w:rPr>
        <w:t>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vyhodnocení výsledků monitoringu zaměřené na vývoj uznatelných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neuznatelných nákladů, výsledky vyhodnocení zpracuje zhotovitel ve formě tabulky (v</w:t>
      </w:r>
      <w:r w:rsidR="00D6055D">
        <w:rPr>
          <w:rFonts w:ascii="Arial" w:eastAsia="Calibri" w:hAnsi="Arial" w:cs="Arial"/>
          <w:sz w:val="20"/>
          <w:szCs w:val="20"/>
          <w:lang w:eastAsia="en-US"/>
        </w:rPr>
        <w:t> </w:t>
      </w:r>
      <w:r w:rsidRPr="00CE538F">
        <w:rPr>
          <w:rFonts w:ascii="Arial" w:eastAsia="Calibri" w:hAnsi="Arial" w:cs="Arial"/>
          <w:sz w:val="20"/>
          <w:szCs w:val="20"/>
          <w:lang w:eastAsia="en-US"/>
        </w:rPr>
        <w:t>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spolupráce při změnovém řízení s ohledem na posouzení uznatelnosti nových položek, zapracování do monitoringu, výsledky posouzení zpracuje zhotovitel ve formě písemného stanoviska,</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zpracování výsledků změnových řízení</w:t>
      </w:r>
      <w:r w:rsidR="00D6055D">
        <w:rPr>
          <w:rFonts w:ascii="Arial" w:eastAsia="Calibri" w:hAnsi="Arial" w:cs="Arial"/>
          <w:sz w:val="20"/>
          <w:szCs w:val="20"/>
          <w:lang w:eastAsia="en-US"/>
        </w:rPr>
        <w:t>,</w:t>
      </w:r>
      <w:r w:rsidRPr="00CE538F">
        <w:rPr>
          <w:rFonts w:ascii="Arial" w:eastAsia="Calibri" w:hAnsi="Arial" w:cs="Arial"/>
          <w:sz w:val="20"/>
          <w:szCs w:val="20"/>
          <w:lang w:eastAsia="en-US"/>
        </w:rPr>
        <w:t xml:space="preserve"> a to zejména s ohledem na posouzení uznatelnosti nových položek zapracovaných do monitoringu, výsledky vyhodnocení zpracuje zhotovitel ve formě tabulky (v listinné a digitální podobě),</w:t>
      </w:r>
    </w:p>
    <w:p w:rsid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 xml:space="preserve">čtvrtletní monitoring o vývoji uznatelných a neuznatelných nákladů v rozsahu kap. </w:t>
      </w:r>
      <w:proofErr w:type="gramStart"/>
      <w:r w:rsidRPr="00CE538F">
        <w:rPr>
          <w:rFonts w:ascii="Arial" w:eastAsia="Calibri" w:hAnsi="Arial" w:cs="Arial"/>
          <w:sz w:val="20"/>
          <w:szCs w:val="20"/>
          <w:lang w:eastAsia="en-US"/>
        </w:rPr>
        <w:t>3.2</w:t>
      </w:r>
      <w:proofErr w:type="gramEnd"/>
      <w:r w:rsidRPr="00CE538F">
        <w:rPr>
          <w:rFonts w:ascii="Arial" w:eastAsia="Calibri" w:hAnsi="Arial" w:cs="Arial"/>
          <w:sz w:val="20"/>
          <w:szCs w:val="20"/>
          <w:lang w:eastAsia="en-US"/>
        </w:rPr>
        <w:t>.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3.3. dle „metodiky Supervize MD“, výsledky zpracuje zhotovitel ve formě tabulky (v</w:t>
      </w:r>
      <w:r w:rsidR="00D6055D">
        <w:rPr>
          <w:rFonts w:ascii="Arial" w:eastAsia="Calibri" w:hAnsi="Arial" w:cs="Arial"/>
          <w:sz w:val="20"/>
          <w:szCs w:val="20"/>
          <w:lang w:eastAsia="en-US"/>
        </w:rPr>
        <w:t> </w:t>
      </w:r>
      <w:r w:rsidRPr="00CE538F">
        <w:rPr>
          <w:rFonts w:ascii="Arial" w:eastAsia="Calibri" w:hAnsi="Arial" w:cs="Arial"/>
          <w:sz w:val="20"/>
          <w:szCs w:val="20"/>
          <w:lang w:eastAsia="en-US"/>
        </w:rPr>
        <w:t>listinné a digitální podobě) jako informativní podklad pro objednatele,</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sz w:val="20"/>
          <w:szCs w:val="20"/>
          <w:lang w:eastAsia="en-US"/>
        </w:rPr>
        <w:t xml:space="preserve">vypracování finálních podkladů pro monitoring o vývoji uznatelných a neuznatelných nákladů v rozsahu kap. </w:t>
      </w:r>
      <w:proofErr w:type="gramStart"/>
      <w:r w:rsidRPr="00CE538F">
        <w:rPr>
          <w:rFonts w:ascii="Arial" w:eastAsia="Calibri" w:hAnsi="Arial"/>
          <w:sz w:val="20"/>
          <w:szCs w:val="20"/>
          <w:lang w:eastAsia="en-US"/>
        </w:rPr>
        <w:t>3.2</w:t>
      </w:r>
      <w:proofErr w:type="gramEnd"/>
      <w:r w:rsidRPr="00CE538F">
        <w:rPr>
          <w:rFonts w:ascii="Arial" w:eastAsia="Calibri" w:hAnsi="Arial"/>
          <w:sz w:val="20"/>
          <w:szCs w:val="20"/>
          <w:lang w:eastAsia="en-US"/>
        </w:rPr>
        <w:t xml:space="preserve">. a 3.3. dle „metodiky Supervize MD“, </w:t>
      </w:r>
      <w:r w:rsidRPr="00CE538F">
        <w:rPr>
          <w:rFonts w:ascii="Arial" w:eastAsia="Calibri" w:hAnsi="Arial" w:cs="Arial"/>
          <w:sz w:val="20"/>
          <w:szCs w:val="20"/>
          <w:lang w:eastAsia="en-US"/>
        </w:rPr>
        <w:t>výsledky zpracuje zhotovitel ve formě tabulky (v listinné a digitální podobě) jako informativní podklad pro objednatele.</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pravidelná aktualizace výchozího stavu (monitoring průběhu realizace)</w:t>
      </w:r>
    </w:p>
    <w:p w:rsidR="00CE538F" w:rsidRPr="00CE538F"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lastRenderedPageBreak/>
        <w:t xml:space="preserve">po ověření a odsouhlasení výchozího stavu podle bodu </w:t>
      </w:r>
      <w:r w:rsidR="00E3702A">
        <w:rPr>
          <w:rFonts w:ascii="Arial" w:eastAsia="Calibri" w:hAnsi="Arial" w:cs="Arial"/>
          <w:sz w:val="20"/>
          <w:szCs w:val="20"/>
          <w:lang w:eastAsia="en-US"/>
        </w:rPr>
        <w:t>3.2</w:t>
      </w:r>
      <w:r w:rsidRPr="00CE538F">
        <w:rPr>
          <w:rFonts w:ascii="Arial" w:eastAsia="Calibri" w:hAnsi="Arial" w:cs="Arial"/>
          <w:sz w:val="20"/>
          <w:szCs w:val="20"/>
          <w:lang w:eastAsia="en-US"/>
        </w:rPr>
        <w:t>.</w:t>
      </w:r>
      <w:r w:rsidR="00E3702A">
        <w:rPr>
          <w:rFonts w:ascii="Arial" w:eastAsia="Calibri" w:hAnsi="Arial" w:cs="Arial"/>
          <w:sz w:val="20"/>
          <w:szCs w:val="20"/>
          <w:lang w:eastAsia="en-US"/>
        </w:rPr>
        <w:t>3</w:t>
      </w:r>
      <w:r w:rsidRPr="00CE538F">
        <w:rPr>
          <w:rFonts w:ascii="Arial" w:eastAsia="Calibri" w:hAnsi="Arial" w:cs="Arial"/>
          <w:sz w:val="20"/>
          <w:szCs w:val="20"/>
          <w:lang w:eastAsia="en-US"/>
        </w:rPr>
        <w:t>. bude v </w:t>
      </w:r>
      <w:r w:rsidR="000C1F07">
        <w:rPr>
          <w:rFonts w:ascii="Arial" w:eastAsia="Calibri" w:hAnsi="Arial" w:cs="Arial"/>
          <w:sz w:val="20"/>
          <w:szCs w:val="20"/>
          <w:lang w:eastAsia="en-US"/>
        </w:rPr>
        <w:t>měsíčních</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intervalech aktualizován monitorovací systém vložením:</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údajů o </w:t>
      </w:r>
      <w:r w:rsidR="000C1F07">
        <w:rPr>
          <w:rFonts w:ascii="Arial" w:eastAsia="Calibri" w:hAnsi="Arial" w:cs="Arial"/>
          <w:sz w:val="20"/>
          <w:szCs w:val="20"/>
          <w:lang w:eastAsia="en-US"/>
        </w:rPr>
        <w:t>měsíční</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fakturaci na úrovni všech fakturovaných položek</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všech schválených změn po jednotlivých položkách</w:t>
      </w:r>
    </w:p>
    <w:p w:rsidR="00CE538F" w:rsidRPr="00CE538F"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20"/>
          <w:szCs w:val="20"/>
          <w:lang w:eastAsia="en-US"/>
        </w:rPr>
      </w:pPr>
      <w:r>
        <w:rPr>
          <w:rFonts w:ascii="Arial" w:eastAsia="Calibri" w:hAnsi="Arial" w:cs="Arial"/>
          <w:sz w:val="20"/>
          <w:szCs w:val="20"/>
          <w:lang w:eastAsia="en-US"/>
        </w:rPr>
        <w:t>3.2.8.2</w:t>
      </w:r>
      <w:r>
        <w:rPr>
          <w:rFonts w:ascii="Arial" w:eastAsia="Calibri" w:hAnsi="Arial" w:cs="Arial"/>
          <w:sz w:val="20"/>
          <w:szCs w:val="20"/>
          <w:lang w:eastAsia="en-US"/>
        </w:rPr>
        <w:tab/>
      </w:r>
      <w:r w:rsidR="00CE538F" w:rsidRPr="00CE538F">
        <w:rPr>
          <w:rFonts w:ascii="Arial" w:eastAsia="Calibri" w:hAnsi="Arial" w:cs="Arial"/>
          <w:sz w:val="20"/>
          <w:szCs w:val="20"/>
          <w:lang w:eastAsia="en-US"/>
        </w:rPr>
        <w:t xml:space="preserve">aktuální výstupy z monitorovacího systému budou pravidelnými přílohami </w:t>
      </w:r>
      <w:r w:rsidR="000C1F07">
        <w:rPr>
          <w:rFonts w:ascii="Arial" w:eastAsia="Calibri" w:hAnsi="Arial" w:cs="Arial"/>
          <w:sz w:val="20"/>
          <w:szCs w:val="20"/>
          <w:lang w:eastAsia="en-US"/>
        </w:rPr>
        <w:t>měsíčních</w:t>
      </w:r>
      <w:r w:rsidR="000C1F07"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zpráv.</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F07">
        <w:rPr>
          <w:rFonts w:ascii="Arial" w:eastAsia="Calibri" w:hAnsi="Arial" w:cs="Arial"/>
          <w:b/>
          <w:sz w:val="20"/>
          <w:szCs w:val="20"/>
          <w:lang w:eastAsia="en-US"/>
        </w:rPr>
        <w:t>měsíční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podklady pro oficiální monitoring průběhu realizace (spolupráce při zpracování průběžných monitorovacích zpráv pro potřeby </w:t>
      </w:r>
      <w:r w:rsidR="00BF18DF">
        <w:rPr>
          <w:rFonts w:ascii="Arial" w:eastAsia="Calibri" w:hAnsi="Arial" w:cs="Arial"/>
          <w:b/>
          <w:sz w:val="20"/>
          <w:szCs w:val="20"/>
          <w:lang w:eastAsia="en-US"/>
        </w:rPr>
        <w:t>Řídícího orgánu)</w:t>
      </w:r>
    </w:p>
    <w:p w:rsidR="00DA177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podle požadavku objednatele zajistit potřebné tabulkové podklady pro průběžné monitorovací zprávy o vývoji projektu,</w:t>
      </w:r>
    </w:p>
    <w:p w:rsidR="00BF18DF" w:rsidRPr="00CE538F"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sz w:val="20"/>
          <w:szCs w:val="20"/>
          <w:lang w:eastAsia="en-US"/>
        </w:rPr>
        <w:t>zpracování dalších podkladů pro průběžnou monitorovací zprávu podle pokynů O FEU SŽDC jako informativní podklad pro objednatele</w:t>
      </w:r>
      <w:r w:rsidRPr="00CE538F">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další podpora činnosti TD</w:t>
      </w:r>
      <w:r w:rsidR="00BF18DF">
        <w:rPr>
          <w:rFonts w:ascii="Arial" w:eastAsia="Calibri" w:hAnsi="Arial" w:cs="Arial"/>
          <w:b/>
          <w:sz w:val="20"/>
          <w:szCs w:val="20"/>
          <w:lang w:eastAsia="en-US"/>
        </w:rPr>
        <w:t>S</w:t>
      </w:r>
    </w:p>
    <w:p w:rsidR="00CE538F" w:rsidRPr="00E70118"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Pr>
          <w:rFonts w:ascii="Arial" w:eastAsia="Calibri" w:hAnsi="Arial"/>
          <w:sz w:val="20"/>
          <w:szCs w:val="20"/>
          <w:lang w:eastAsia="en-US"/>
        </w:rPr>
        <w:t>měsíční</w:t>
      </w:r>
      <w:r w:rsidRPr="00CE538F">
        <w:rPr>
          <w:rFonts w:ascii="Arial" w:eastAsia="Calibri" w:hAnsi="Arial"/>
          <w:sz w:val="20"/>
          <w:szCs w:val="20"/>
          <w:lang w:eastAsia="en-US"/>
        </w:rPr>
        <w:t xml:space="preserve"> </w:t>
      </w:r>
      <w:r w:rsidR="00CE538F" w:rsidRPr="00CE538F">
        <w:rPr>
          <w:rFonts w:ascii="Arial" w:eastAsia="Calibri" w:hAnsi="Arial"/>
          <w:sz w:val="20"/>
          <w:szCs w:val="20"/>
          <w:lang w:eastAsia="en-US"/>
        </w:rPr>
        <w:t xml:space="preserve">vyhodnocení </w:t>
      </w:r>
      <w:r w:rsidR="00CE538F" w:rsidRPr="00E70118">
        <w:rPr>
          <w:rFonts w:ascii="Arial" w:eastAsia="Calibri" w:hAnsi="Arial"/>
          <w:sz w:val="20"/>
          <w:szCs w:val="20"/>
          <w:lang w:eastAsia="en-US"/>
        </w:rPr>
        <w:t xml:space="preserve">zpracování </w:t>
      </w:r>
      <w:r w:rsidR="00B34485" w:rsidRPr="00E70118">
        <w:rPr>
          <w:rFonts w:ascii="Arial" w:eastAsia="Calibri" w:hAnsi="Arial"/>
          <w:sz w:val="20"/>
          <w:szCs w:val="20"/>
          <w:lang w:eastAsia="en-US"/>
        </w:rPr>
        <w:t xml:space="preserve">zjišťovacích protokolů </w:t>
      </w:r>
      <w:r w:rsidR="00CE538F" w:rsidRPr="00E70118">
        <w:rPr>
          <w:rFonts w:ascii="Arial" w:eastAsia="Calibri" w:hAnsi="Arial"/>
          <w:sz w:val="20"/>
          <w:szCs w:val="20"/>
          <w:lang w:eastAsia="en-US"/>
        </w:rPr>
        <w:t>s ohledem na jednoznačnou lokalizaci a množství vykonaných prací</w:t>
      </w:r>
      <w:r w:rsidR="00CE538F" w:rsidRPr="00E70118">
        <w:rPr>
          <w:rFonts w:ascii="Arial" w:eastAsia="Calibri" w:hAnsi="Arial" w:cs="Arial"/>
          <w:sz w:val="20"/>
          <w:szCs w:val="20"/>
          <w:lang w:eastAsia="en-US"/>
        </w:rPr>
        <w:t>, výsledky vyhodnocení zhotovitel zpracuje ve formě písemného stanoviska pro objednatele,</w:t>
      </w:r>
    </w:p>
    <w:p w:rsidR="00CE538F" w:rsidRPr="00CE538F"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sz w:val="20"/>
          <w:szCs w:val="20"/>
          <w:lang w:eastAsia="en-US"/>
        </w:rPr>
        <w:t xml:space="preserve">finální vyhodnocení </w:t>
      </w:r>
      <w:r w:rsidR="00B34485" w:rsidRPr="00E70118">
        <w:rPr>
          <w:rFonts w:ascii="Arial" w:eastAsia="Calibri" w:hAnsi="Arial"/>
          <w:sz w:val="20"/>
          <w:szCs w:val="20"/>
          <w:lang w:eastAsia="en-US"/>
        </w:rPr>
        <w:t>zjišťovacích p</w:t>
      </w:r>
      <w:r w:rsidRPr="00E70118">
        <w:rPr>
          <w:rFonts w:ascii="Arial" w:eastAsia="Calibri" w:hAnsi="Arial"/>
          <w:sz w:val="20"/>
          <w:szCs w:val="20"/>
          <w:lang w:eastAsia="en-US"/>
        </w:rPr>
        <w:t>rotokolů</w:t>
      </w:r>
      <w:r w:rsidRPr="00CE538F">
        <w:rPr>
          <w:rFonts w:ascii="Arial" w:eastAsia="Calibri" w:hAnsi="Arial"/>
          <w:sz w:val="20"/>
          <w:szCs w:val="20"/>
          <w:lang w:eastAsia="en-US"/>
        </w:rPr>
        <w:t xml:space="preserve"> s ohledem na jednoznačnou lokalizaci a</w:t>
      </w:r>
      <w:r w:rsidR="00D6055D">
        <w:rPr>
          <w:rFonts w:ascii="Arial" w:eastAsia="Calibri" w:hAnsi="Arial"/>
          <w:sz w:val="20"/>
          <w:szCs w:val="20"/>
          <w:lang w:eastAsia="en-US"/>
        </w:rPr>
        <w:t> </w:t>
      </w:r>
      <w:r w:rsidRPr="00CE538F">
        <w:rPr>
          <w:rFonts w:ascii="Arial" w:eastAsia="Calibri" w:hAnsi="Arial"/>
          <w:sz w:val="20"/>
          <w:szCs w:val="20"/>
          <w:lang w:eastAsia="en-US"/>
        </w:rPr>
        <w:t>množství vykonaných prací,</w:t>
      </w:r>
      <w:r w:rsidRPr="00CE538F">
        <w:rPr>
          <w:rFonts w:ascii="Arial" w:eastAsia="Calibri" w:hAnsi="Arial" w:cs="Arial"/>
          <w:sz w:val="20"/>
          <w:szCs w:val="20"/>
          <w:lang w:eastAsia="en-US"/>
        </w:rPr>
        <w:t xml:space="preserve"> výsledky vyhodnocení zhotovitel zpracuje ve formě písemného stanoviska pro objednatele,</w:t>
      </w:r>
    </w:p>
    <w:p w:rsidR="0008270E" w:rsidRPr="0008270E"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sz w:val="20"/>
          <w:szCs w:val="20"/>
          <w:lang w:eastAsia="en-US"/>
        </w:rPr>
        <w:t>měsíční</w:t>
      </w:r>
      <w:r w:rsidRPr="00CE538F">
        <w:rPr>
          <w:rFonts w:ascii="Arial" w:eastAsia="Calibri" w:hAnsi="Arial"/>
          <w:sz w:val="20"/>
          <w:szCs w:val="20"/>
          <w:lang w:eastAsia="en-US"/>
        </w:rPr>
        <w:t xml:space="preserve"> </w:t>
      </w:r>
      <w:r w:rsidR="0008270E" w:rsidRPr="00CE538F">
        <w:rPr>
          <w:rFonts w:ascii="Arial" w:eastAsia="Calibri" w:hAnsi="Arial"/>
          <w:sz w:val="20"/>
          <w:szCs w:val="20"/>
          <w:lang w:eastAsia="en-US"/>
        </w:rPr>
        <w:t xml:space="preserve">kontrola oprávnění a finanční správnosti fakturace </w:t>
      </w:r>
      <w:r w:rsidR="0008270E" w:rsidRPr="0008270E">
        <w:rPr>
          <w:rFonts w:ascii="Arial" w:eastAsia="Calibri" w:hAnsi="Arial"/>
          <w:sz w:val="20"/>
          <w:szCs w:val="20"/>
          <w:lang w:eastAsia="en-US"/>
        </w:rPr>
        <w:t xml:space="preserve">dle Směrnice č. 43 „Oběh dokladů pro faktury zhotovitele </w:t>
      </w:r>
      <w:r w:rsidR="0008270E" w:rsidRPr="00D4359B">
        <w:rPr>
          <w:rFonts w:ascii="Arial" w:eastAsia="Calibri" w:hAnsi="Arial"/>
          <w:sz w:val="20"/>
          <w:szCs w:val="20"/>
          <w:lang w:eastAsia="en-US"/>
        </w:rPr>
        <w:t xml:space="preserve">akcí </w:t>
      </w:r>
      <w:r w:rsidR="00D4359B" w:rsidRPr="00D4359B">
        <w:rPr>
          <w:rFonts w:ascii="Arial" w:eastAsia="Calibri" w:hAnsi="Arial"/>
          <w:sz w:val="20"/>
          <w:szCs w:val="20"/>
          <w:lang w:eastAsia="en-US"/>
        </w:rPr>
        <w:t>OPD</w:t>
      </w:r>
      <w:r w:rsidR="0008270E" w:rsidRPr="00D4359B">
        <w:rPr>
          <w:rFonts w:ascii="Arial" w:eastAsia="Calibri" w:hAnsi="Arial"/>
          <w:sz w:val="20"/>
          <w:szCs w:val="20"/>
          <w:lang w:eastAsia="en-US"/>
        </w:rPr>
        <w:t xml:space="preserve"> státní</w:t>
      </w:r>
      <w:r w:rsidR="0008270E" w:rsidRPr="0008270E">
        <w:rPr>
          <w:rFonts w:ascii="Arial" w:eastAsia="Calibri" w:hAnsi="Arial"/>
          <w:sz w:val="20"/>
          <w:szCs w:val="20"/>
          <w:lang w:eastAsia="en-US"/>
        </w:rPr>
        <w:t xml:space="preserve"> organizace Správy železniční dopravní cesty</w:t>
      </w:r>
      <w:r w:rsidR="00960F14">
        <w:rPr>
          <w:rFonts w:ascii="Arial" w:eastAsia="Calibri" w:hAnsi="Arial"/>
          <w:sz w:val="20"/>
          <w:szCs w:val="20"/>
          <w:lang w:eastAsia="en-US"/>
        </w:rPr>
        <w:t>“</w:t>
      </w:r>
      <w:r w:rsidR="0008270E" w:rsidRPr="0008270E">
        <w:rPr>
          <w:rFonts w:ascii="Arial" w:eastAsia="Calibri" w:hAnsi="Arial"/>
          <w:sz w:val="20"/>
          <w:szCs w:val="20"/>
          <w:lang w:eastAsia="en-US"/>
        </w:rPr>
        <w:t xml:space="preserve"> + přílohy, </w:t>
      </w:r>
      <w:r w:rsidR="0008270E" w:rsidRPr="0008270E">
        <w:rPr>
          <w:rFonts w:ascii="Arial" w:eastAsia="Calibri" w:hAnsi="Arial" w:cs="Arial"/>
          <w:sz w:val="20"/>
          <w:szCs w:val="20"/>
          <w:lang w:eastAsia="en-US"/>
        </w:rPr>
        <w:t>výsledky vyhodnocení zhotovitel zpracuje ve formě písemného stanoviska pro objednatele,</w:t>
      </w:r>
    </w:p>
    <w:p w:rsidR="0008270E"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08270E">
        <w:rPr>
          <w:rFonts w:ascii="Arial" w:eastAsia="Calibri" w:hAnsi="Arial"/>
          <w:sz w:val="20"/>
          <w:szCs w:val="20"/>
          <w:lang w:eastAsia="en-US"/>
        </w:rPr>
        <w:t xml:space="preserve">finální kontrola oprávnění a finanční správnosti fakturace dle Směrnice č. 43 „Oběh dokladů pro faktury zhotovitele </w:t>
      </w:r>
      <w:r w:rsidRPr="00D4359B">
        <w:rPr>
          <w:rFonts w:ascii="Arial" w:eastAsia="Calibri" w:hAnsi="Arial"/>
          <w:sz w:val="20"/>
          <w:szCs w:val="20"/>
          <w:lang w:eastAsia="en-US"/>
        </w:rPr>
        <w:t xml:space="preserve">akcí </w:t>
      </w:r>
      <w:r w:rsidR="00D4359B" w:rsidRPr="00D4359B">
        <w:rPr>
          <w:rFonts w:ascii="Arial" w:eastAsia="Calibri" w:hAnsi="Arial"/>
          <w:sz w:val="20"/>
          <w:szCs w:val="20"/>
          <w:lang w:eastAsia="en-US"/>
        </w:rPr>
        <w:t>OPD</w:t>
      </w:r>
      <w:r w:rsidRPr="00D4359B">
        <w:rPr>
          <w:rFonts w:ascii="Arial" w:eastAsia="Calibri" w:hAnsi="Arial"/>
          <w:sz w:val="20"/>
          <w:szCs w:val="20"/>
          <w:lang w:eastAsia="en-US"/>
        </w:rPr>
        <w:t xml:space="preserve"> státní</w:t>
      </w:r>
      <w:r w:rsidRPr="0008270E">
        <w:rPr>
          <w:rFonts w:ascii="Arial" w:eastAsia="Calibri" w:hAnsi="Arial"/>
          <w:sz w:val="20"/>
          <w:szCs w:val="20"/>
          <w:lang w:eastAsia="en-US"/>
        </w:rPr>
        <w:t xml:space="preserve"> organizace Správy železniční dopravní cesty</w:t>
      </w:r>
      <w:r w:rsidR="00960F14">
        <w:rPr>
          <w:rFonts w:ascii="Arial" w:eastAsia="Calibri" w:hAnsi="Arial"/>
          <w:sz w:val="20"/>
          <w:szCs w:val="20"/>
          <w:lang w:eastAsia="en-US"/>
        </w:rPr>
        <w:t>“</w:t>
      </w:r>
      <w:r w:rsidRPr="0008270E">
        <w:rPr>
          <w:rFonts w:ascii="Arial" w:eastAsia="Calibri" w:hAnsi="Arial"/>
          <w:sz w:val="20"/>
          <w:szCs w:val="20"/>
          <w:lang w:eastAsia="en-US"/>
        </w:rPr>
        <w:t xml:space="preserve"> + přílohy,</w:t>
      </w:r>
      <w:r w:rsidRPr="0008270E">
        <w:rPr>
          <w:rFonts w:ascii="Arial" w:eastAsia="Calibri" w:hAnsi="Arial" w:cs="Arial"/>
          <w:sz w:val="20"/>
          <w:szCs w:val="20"/>
          <w:lang w:eastAsia="en-US"/>
        </w:rPr>
        <w:t xml:space="preserve"> výsledky vyhodnocení zhotovitel zpracuje ve formě písemného stanoviska pro objednatele.</w:t>
      </w:r>
    </w:p>
    <w:p w:rsidR="0035531F"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cs="Arial"/>
          <w:sz w:val="20"/>
          <w:szCs w:val="20"/>
          <w:lang w:eastAsia="en-US"/>
        </w:rPr>
        <w:t>p</w:t>
      </w:r>
      <w:r w:rsidRPr="0035531F">
        <w:rPr>
          <w:rFonts w:ascii="Arial" w:eastAsia="Calibri" w:hAnsi="Arial" w:cs="Arial"/>
          <w:sz w:val="20"/>
          <w:szCs w:val="20"/>
          <w:lang w:eastAsia="en-US"/>
        </w:rPr>
        <w:t>růběžná aktualizace souhrnných rozpočtů počínaje fází 4 „po soutěži“ až do fáze 6 „po skončení realizace“</w:t>
      </w:r>
      <w:r>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zpracování Závěrečné zprávy o realizaci stavby pro objednatele</w:t>
      </w:r>
    </w:p>
    <w:p w:rsidR="00CE538F" w:rsidRPr="00CE538F"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 ukončení stavby bude zpracována Závěrečná zpráva rekapitulující především:</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rozsah a termín hlavních prováděných prací,</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rsidR="00CE538F" w:rsidRPr="00E70118"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cs="Arial"/>
          <w:sz w:val="20"/>
          <w:szCs w:val="20"/>
          <w:lang w:eastAsia="en-US"/>
        </w:rPr>
        <w:t>na vyžádání budou zpracovány podklady pro sestavení souhrnného rozpočtu stavby po realizaci stavby jako podkladu pro následný okruh činností</w:t>
      </w:r>
    </w:p>
    <w:p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r>
        <w:rPr>
          <w:rFonts w:ascii="Arial" w:hAnsi="Arial" w:cs="Arial"/>
          <w:sz w:val="20"/>
          <w:szCs w:val="20"/>
        </w:rPr>
        <w:t>.</w:t>
      </w:r>
    </w:p>
    <w:p w:rsidR="00E6575F"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r w:rsidRPr="005B6C54">
        <w:rPr>
          <w:rFonts w:ascii="Arial" w:hAnsi="Arial" w:cs="Arial"/>
          <w:sz w:val="20"/>
          <w:szCs w:val="20"/>
        </w:rPr>
        <w:t xml:space="preserve"> </w:t>
      </w:r>
    </w:p>
    <w:p w:rsidR="00863597" w:rsidRPr="00D45655" w:rsidRDefault="00863597" w:rsidP="00E87E92">
      <w:pPr>
        <w:pStyle w:val="Nadpis1"/>
        <w:spacing w:before="240" w:after="120"/>
        <w:jc w:val="center"/>
        <w:rPr>
          <w:sz w:val="24"/>
          <w:u w:val="single"/>
        </w:rPr>
      </w:pPr>
      <w:r w:rsidRPr="00D45655">
        <w:rPr>
          <w:sz w:val="24"/>
          <w:u w:val="single"/>
        </w:rPr>
        <w:lastRenderedPageBreak/>
        <w:t>Čl. 4 -  Termín plnění</w:t>
      </w:r>
    </w:p>
    <w:p w:rsidR="0082620F" w:rsidRPr="00544123" w:rsidRDefault="0082620F" w:rsidP="0082620F">
      <w:pPr>
        <w:numPr>
          <w:ilvl w:val="0"/>
          <w:numId w:val="4"/>
        </w:numPr>
        <w:spacing w:before="240"/>
        <w:ind w:left="567" w:hanging="567"/>
        <w:jc w:val="both"/>
        <w:rPr>
          <w:rFonts w:ascii="Arial" w:hAnsi="Arial"/>
          <w:b/>
          <w:sz w:val="20"/>
          <w:szCs w:val="20"/>
        </w:rPr>
      </w:pPr>
      <w:r w:rsidRPr="00544123">
        <w:rPr>
          <w:rFonts w:ascii="Arial" w:hAnsi="Arial"/>
          <w:bCs/>
          <w:sz w:val="20"/>
          <w:szCs w:val="20"/>
        </w:rPr>
        <w:t xml:space="preserve">Termín zahájení plnění:  </w:t>
      </w:r>
      <w:r w:rsidRPr="00544123">
        <w:rPr>
          <w:rFonts w:ascii="Arial" w:hAnsi="Arial"/>
          <w:bCs/>
          <w:sz w:val="20"/>
          <w:szCs w:val="20"/>
        </w:rPr>
        <w:tab/>
        <w:t xml:space="preserve">          </w:t>
      </w:r>
      <w:r w:rsidRPr="00544123">
        <w:rPr>
          <w:rFonts w:ascii="Arial" w:hAnsi="Arial"/>
          <w:bCs/>
          <w:sz w:val="20"/>
          <w:szCs w:val="20"/>
        </w:rPr>
        <w:tab/>
        <w:t xml:space="preserve">          </w:t>
      </w:r>
      <w:r w:rsidRPr="00225404">
        <w:rPr>
          <w:rFonts w:ascii="Arial" w:eastAsia="Calibri" w:hAnsi="Arial" w:cs="Arial"/>
          <w:b/>
          <w:sz w:val="20"/>
          <w:szCs w:val="20"/>
          <w:lang w:eastAsia="en-US"/>
        </w:rPr>
        <w:t xml:space="preserve">ihned po nabytí účinnosti </w:t>
      </w:r>
      <w:r w:rsidRPr="00D913CF">
        <w:rPr>
          <w:rFonts w:ascii="Arial" w:eastAsia="Calibri" w:hAnsi="Arial" w:cs="Arial"/>
          <w:b/>
          <w:sz w:val="20"/>
          <w:szCs w:val="20"/>
          <w:lang w:eastAsia="en-US"/>
        </w:rPr>
        <w:t xml:space="preserve">SOD (předpoklad </w:t>
      </w:r>
      <w:r w:rsidR="005C7715" w:rsidRPr="00D913CF">
        <w:rPr>
          <w:rFonts w:ascii="Arial" w:eastAsia="Calibri" w:hAnsi="Arial" w:cs="Arial"/>
          <w:b/>
          <w:sz w:val="20"/>
          <w:szCs w:val="20"/>
          <w:lang w:eastAsia="en-US"/>
        </w:rPr>
        <w:t>07</w:t>
      </w:r>
      <w:r w:rsidRPr="00D913CF">
        <w:rPr>
          <w:rFonts w:ascii="Arial" w:eastAsia="Calibri" w:hAnsi="Arial" w:cs="Arial"/>
          <w:b/>
          <w:sz w:val="20"/>
          <w:szCs w:val="20"/>
          <w:lang w:eastAsia="en-US"/>
        </w:rPr>
        <w:t>/201</w:t>
      </w:r>
      <w:r w:rsidR="005C7715" w:rsidRPr="00D913CF">
        <w:rPr>
          <w:rFonts w:ascii="Arial" w:eastAsia="Calibri" w:hAnsi="Arial" w:cs="Arial"/>
          <w:b/>
          <w:sz w:val="20"/>
          <w:szCs w:val="20"/>
          <w:lang w:eastAsia="en-US"/>
        </w:rPr>
        <w:t>8</w:t>
      </w:r>
      <w:r w:rsidRPr="00D913CF">
        <w:rPr>
          <w:rFonts w:ascii="Arial" w:eastAsia="Calibri" w:hAnsi="Arial" w:cs="Arial"/>
          <w:b/>
          <w:sz w:val="20"/>
          <w:szCs w:val="20"/>
          <w:lang w:eastAsia="en-US"/>
        </w:rPr>
        <w:t>)</w:t>
      </w:r>
    </w:p>
    <w:p w:rsidR="0082620F" w:rsidRPr="00544123" w:rsidRDefault="0082620F" w:rsidP="0082620F">
      <w:pPr>
        <w:numPr>
          <w:ilvl w:val="0"/>
          <w:numId w:val="4"/>
        </w:numPr>
        <w:spacing w:before="120"/>
        <w:ind w:left="567" w:hanging="567"/>
        <w:jc w:val="both"/>
        <w:rPr>
          <w:rFonts w:ascii="Arial" w:hAnsi="Arial"/>
          <w:sz w:val="20"/>
          <w:szCs w:val="20"/>
        </w:rPr>
      </w:pPr>
      <w:r w:rsidRPr="00544123">
        <w:rPr>
          <w:rFonts w:ascii="Arial" w:hAnsi="Arial"/>
          <w:sz w:val="20"/>
          <w:szCs w:val="20"/>
        </w:rPr>
        <w:t>Termín ukončení plnění a odevzdání</w:t>
      </w:r>
    </w:p>
    <w:p w:rsidR="0082620F" w:rsidRDefault="0082620F" w:rsidP="0082620F">
      <w:pPr>
        <w:ind w:left="4111" w:hanging="3544"/>
        <w:rPr>
          <w:rFonts w:ascii="Arial" w:hAnsi="Arial"/>
          <w:b/>
          <w:sz w:val="20"/>
          <w:szCs w:val="20"/>
        </w:rPr>
      </w:pPr>
      <w:r w:rsidRPr="00544123">
        <w:rPr>
          <w:rFonts w:ascii="Arial" w:eastAsia="Calibri" w:hAnsi="Arial" w:cs="Arial"/>
          <w:sz w:val="20"/>
          <w:szCs w:val="20"/>
          <w:lang w:eastAsia="en-US"/>
        </w:rPr>
        <w:t>„Závěrečné zprávy“ o realizaci stavby</w:t>
      </w:r>
      <w:r w:rsidRPr="00544123">
        <w:rPr>
          <w:rFonts w:ascii="Arial" w:hAnsi="Arial"/>
          <w:sz w:val="20"/>
          <w:szCs w:val="20"/>
        </w:rPr>
        <w:t xml:space="preserve">: </w:t>
      </w:r>
      <w:r w:rsidRPr="00544123">
        <w:rPr>
          <w:rFonts w:ascii="Arial" w:hAnsi="Arial"/>
          <w:sz w:val="20"/>
          <w:szCs w:val="20"/>
        </w:rPr>
        <w:tab/>
      </w:r>
      <w:r w:rsidRPr="00225404">
        <w:rPr>
          <w:rFonts w:ascii="Arial" w:hAnsi="Arial"/>
          <w:b/>
          <w:sz w:val="20"/>
          <w:szCs w:val="20"/>
        </w:rPr>
        <w:t xml:space="preserve">dle termínu základní SOD na realizaci stavby (předpoklad </w:t>
      </w:r>
      <w:r w:rsidR="005C7715">
        <w:rPr>
          <w:rFonts w:ascii="Arial" w:hAnsi="Arial"/>
          <w:b/>
          <w:sz w:val="20"/>
          <w:szCs w:val="20"/>
        </w:rPr>
        <w:t>06</w:t>
      </w:r>
      <w:r w:rsidRPr="00225404">
        <w:rPr>
          <w:rFonts w:ascii="Arial" w:hAnsi="Arial"/>
          <w:b/>
          <w:sz w:val="20"/>
          <w:szCs w:val="20"/>
        </w:rPr>
        <w:t>/20</w:t>
      </w:r>
      <w:r w:rsidR="005C7715">
        <w:rPr>
          <w:rFonts w:ascii="Arial" w:hAnsi="Arial"/>
          <w:b/>
          <w:sz w:val="20"/>
          <w:szCs w:val="20"/>
        </w:rPr>
        <w:t>2</w:t>
      </w:r>
      <w:r w:rsidR="00BE67AF">
        <w:rPr>
          <w:rFonts w:ascii="Arial" w:hAnsi="Arial"/>
          <w:b/>
          <w:sz w:val="20"/>
          <w:szCs w:val="20"/>
        </w:rPr>
        <w:t>0</w:t>
      </w:r>
      <w:r w:rsidRPr="00225404">
        <w:rPr>
          <w:rFonts w:ascii="Arial" w:hAnsi="Arial"/>
          <w:b/>
          <w:sz w:val="20"/>
          <w:szCs w:val="20"/>
        </w:rPr>
        <w:t>)</w:t>
      </w:r>
    </w:p>
    <w:p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rsidR="007C6A89" w:rsidRPr="000C7539" w:rsidRDefault="0005452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3.2.7.1 - </w:t>
      </w:r>
      <w:r w:rsidR="00286957">
        <w:rPr>
          <w:rFonts w:ascii="Arial" w:hAnsi="Arial"/>
          <w:sz w:val="20"/>
          <w:szCs w:val="20"/>
        </w:rPr>
        <w:t>měsíčně</w:t>
      </w:r>
      <w:r w:rsidRPr="000C7539">
        <w:rPr>
          <w:rFonts w:ascii="Arial" w:hAnsi="Arial"/>
          <w:sz w:val="20"/>
          <w:szCs w:val="20"/>
        </w:rPr>
        <w:t>, nejpozději do 12 dnů od předání podkladů</w:t>
      </w:r>
    </w:p>
    <w:p w:rsidR="00054525" w:rsidRPr="009313AD" w:rsidRDefault="00054525" w:rsidP="00D606F0">
      <w:pPr>
        <w:spacing w:before="120"/>
        <w:ind w:left="1134"/>
        <w:jc w:val="both"/>
        <w:rPr>
          <w:rFonts w:ascii="Arial" w:hAnsi="Arial"/>
          <w:sz w:val="20"/>
          <w:szCs w:val="20"/>
        </w:rPr>
      </w:pPr>
      <w:r w:rsidRPr="009313AD">
        <w:rPr>
          <w:rFonts w:ascii="Arial" w:hAnsi="Arial"/>
          <w:sz w:val="20"/>
          <w:szCs w:val="20"/>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Pr>
          <w:rFonts w:ascii="Arial" w:hAnsi="Arial"/>
          <w:sz w:val="20"/>
          <w:szCs w:val="20"/>
        </w:rPr>
        <w:t>.</w:t>
      </w:r>
    </w:p>
    <w:p w:rsidR="00054525" w:rsidRPr="000C7539" w:rsidRDefault="0005452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w:t>
      </w:r>
      <w:r w:rsidR="0002657A" w:rsidRPr="000C7539">
        <w:rPr>
          <w:rFonts w:ascii="Arial" w:hAnsi="Arial"/>
          <w:sz w:val="20"/>
          <w:szCs w:val="20"/>
        </w:rPr>
        <w:t>3.2.7.2, 3.2.7.4 a 3.2.7.6 -</w:t>
      </w:r>
      <w:r w:rsidR="00634896">
        <w:rPr>
          <w:rFonts w:ascii="Arial" w:hAnsi="Arial"/>
          <w:sz w:val="20"/>
          <w:szCs w:val="20"/>
        </w:rPr>
        <w:t xml:space="preserve"> do 3 měsíců od ukončení stavby,</w:t>
      </w:r>
    </w:p>
    <w:p w:rsidR="0002657A" w:rsidRPr="000C7539" w:rsidRDefault="0002657A" w:rsidP="0002657A">
      <w:pPr>
        <w:numPr>
          <w:ilvl w:val="0"/>
          <w:numId w:val="30"/>
        </w:numPr>
        <w:spacing w:before="120"/>
        <w:ind w:left="1134"/>
        <w:jc w:val="both"/>
        <w:rPr>
          <w:rFonts w:ascii="Arial" w:hAnsi="Arial"/>
          <w:sz w:val="20"/>
          <w:szCs w:val="20"/>
        </w:rPr>
      </w:pPr>
      <w:r w:rsidRPr="000C7539">
        <w:rPr>
          <w:rFonts w:ascii="Arial" w:hAnsi="Arial"/>
          <w:sz w:val="20"/>
          <w:szCs w:val="20"/>
        </w:rPr>
        <w:t>bod 3.2.7.3 - na vyžádání po předložení změnového listu, nejpozději do 20 dnů od předání podkladů</w:t>
      </w:r>
      <w:r w:rsidR="00FE39BD">
        <w:rPr>
          <w:rFonts w:ascii="Arial" w:hAnsi="Arial"/>
          <w:sz w:val="20"/>
          <w:szCs w:val="20"/>
        </w:rPr>
        <w:t>,</w:t>
      </w:r>
    </w:p>
    <w:p w:rsidR="0002657A" w:rsidRPr="000C7539" w:rsidRDefault="0002657A" w:rsidP="0002657A">
      <w:pPr>
        <w:numPr>
          <w:ilvl w:val="0"/>
          <w:numId w:val="30"/>
        </w:numPr>
        <w:spacing w:before="120"/>
        <w:ind w:left="1134"/>
        <w:rPr>
          <w:rFonts w:ascii="Arial" w:hAnsi="Arial"/>
          <w:sz w:val="20"/>
          <w:szCs w:val="20"/>
        </w:rPr>
      </w:pPr>
      <w:r w:rsidRPr="000C7539">
        <w:rPr>
          <w:rFonts w:ascii="Arial" w:hAnsi="Arial"/>
          <w:sz w:val="20"/>
          <w:szCs w:val="20"/>
        </w:rPr>
        <w:t>bod 3.2.7.5 - nejpozději do 30 dnů od konce předmětného kalendářního čtvrtletí</w:t>
      </w:r>
      <w:r w:rsidR="00FE39BD">
        <w:rPr>
          <w:rFonts w:ascii="Arial" w:hAnsi="Arial"/>
          <w:sz w:val="20"/>
          <w:szCs w:val="20"/>
        </w:rPr>
        <w:t>,</w:t>
      </w:r>
    </w:p>
    <w:p w:rsidR="0002657A" w:rsidRPr="000C7539" w:rsidRDefault="00042BE5" w:rsidP="0002657A">
      <w:pPr>
        <w:numPr>
          <w:ilvl w:val="0"/>
          <w:numId w:val="30"/>
        </w:numPr>
        <w:spacing w:before="120"/>
        <w:ind w:left="1134"/>
        <w:jc w:val="both"/>
        <w:rPr>
          <w:rFonts w:ascii="Arial" w:hAnsi="Arial"/>
          <w:sz w:val="20"/>
          <w:szCs w:val="20"/>
        </w:rPr>
      </w:pPr>
      <w:r w:rsidRPr="000C7539">
        <w:rPr>
          <w:rFonts w:ascii="Arial" w:hAnsi="Arial"/>
          <w:sz w:val="20"/>
          <w:szCs w:val="20"/>
        </w:rPr>
        <w:t>bod 3.2.10.1</w:t>
      </w:r>
      <w:r w:rsidR="00A339E1">
        <w:rPr>
          <w:rFonts w:ascii="Arial" w:hAnsi="Arial"/>
          <w:sz w:val="20"/>
          <w:szCs w:val="20"/>
        </w:rPr>
        <w:t>,</w:t>
      </w:r>
      <w:r w:rsidRPr="000C7539">
        <w:rPr>
          <w:rFonts w:ascii="Arial" w:hAnsi="Arial"/>
          <w:sz w:val="20"/>
          <w:szCs w:val="20"/>
        </w:rPr>
        <w:t xml:space="preserve"> 3.2.10.2 </w:t>
      </w:r>
      <w:r w:rsidR="00A339E1">
        <w:rPr>
          <w:rFonts w:ascii="Arial" w:hAnsi="Arial"/>
          <w:sz w:val="20"/>
          <w:szCs w:val="20"/>
        </w:rPr>
        <w:t xml:space="preserve">a </w:t>
      </w:r>
      <w:r w:rsidR="00A339E1" w:rsidRPr="00A339E1">
        <w:rPr>
          <w:rFonts w:ascii="Arial" w:hAnsi="Arial"/>
          <w:sz w:val="20"/>
          <w:szCs w:val="20"/>
        </w:rPr>
        <w:t>3.2.10.</w:t>
      </w:r>
      <w:r w:rsidR="00A339E1">
        <w:rPr>
          <w:rFonts w:ascii="Arial" w:hAnsi="Arial"/>
          <w:sz w:val="20"/>
          <w:szCs w:val="20"/>
        </w:rPr>
        <w:t xml:space="preserve">3 </w:t>
      </w:r>
      <w:r w:rsidRPr="000C7539">
        <w:rPr>
          <w:rFonts w:ascii="Arial" w:hAnsi="Arial"/>
          <w:sz w:val="20"/>
          <w:szCs w:val="20"/>
        </w:rPr>
        <w:t>- dle pokynu objednatele do 30 dnů od předání podkladů</w:t>
      </w:r>
      <w:r w:rsidR="00FE39BD">
        <w:rPr>
          <w:rFonts w:ascii="Arial" w:hAnsi="Arial"/>
          <w:sz w:val="20"/>
          <w:szCs w:val="20"/>
        </w:rPr>
        <w:t>,</w:t>
      </w:r>
      <w:r w:rsidRPr="000C7539">
        <w:rPr>
          <w:rFonts w:ascii="Arial" w:hAnsi="Arial"/>
          <w:sz w:val="20"/>
          <w:szCs w:val="20"/>
        </w:rPr>
        <w:t xml:space="preserve"> </w:t>
      </w:r>
    </w:p>
    <w:p w:rsidR="00042BE5" w:rsidRPr="000C7539" w:rsidRDefault="00E6177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3.2.11.1 a 3.2.11.3 -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rsidR="003F6B1E" w:rsidRDefault="00E61775" w:rsidP="00FE39BD">
      <w:pPr>
        <w:numPr>
          <w:ilvl w:val="0"/>
          <w:numId w:val="30"/>
        </w:numPr>
        <w:spacing w:before="120"/>
        <w:ind w:left="1134"/>
        <w:jc w:val="both"/>
        <w:rPr>
          <w:rFonts w:ascii="Arial" w:hAnsi="Arial"/>
          <w:sz w:val="20"/>
          <w:szCs w:val="20"/>
        </w:rPr>
      </w:pPr>
      <w:r w:rsidRPr="009313AD">
        <w:rPr>
          <w:rFonts w:ascii="Arial" w:hAnsi="Arial"/>
          <w:sz w:val="20"/>
          <w:szCs w:val="20"/>
        </w:rPr>
        <w:t xml:space="preserve">bod 3.2.11.2 a 3.2.11.4 - </w:t>
      </w:r>
      <w:r w:rsidR="009313AD" w:rsidRPr="009313AD">
        <w:rPr>
          <w:rFonts w:ascii="Arial" w:hAnsi="Arial"/>
          <w:sz w:val="20"/>
          <w:szCs w:val="20"/>
        </w:rPr>
        <w:t>nejpozději do 12 dnů od předání podkladů</w:t>
      </w:r>
      <w:r w:rsidR="00754F8E">
        <w:rPr>
          <w:rFonts w:ascii="Arial" w:hAnsi="Arial"/>
          <w:sz w:val="20"/>
          <w:szCs w:val="20"/>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 xml:space="preserve">a je stanovena dohodou smluvních stran v souladu s cenovými předpisy, zejména podle ust. § 2 </w:t>
      </w:r>
      <w:proofErr w:type="spellStart"/>
      <w:proofErr w:type="gramStart"/>
      <w:r w:rsidRPr="0097254E">
        <w:rPr>
          <w:rFonts w:ascii="Arial" w:hAnsi="Arial" w:cs="Arial"/>
          <w:snapToGrid w:val="0"/>
          <w:sz w:val="20"/>
          <w:szCs w:val="20"/>
        </w:rPr>
        <w:t>zák.č</w:t>
      </w:r>
      <w:proofErr w:type="spellEnd"/>
      <w:r w:rsidRPr="0097254E">
        <w:rPr>
          <w:rFonts w:ascii="Arial" w:hAnsi="Arial" w:cs="Arial"/>
          <w:snapToGrid w:val="0"/>
          <w:sz w:val="20"/>
          <w:szCs w:val="20"/>
        </w:rPr>
        <w:t>.</w:t>
      </w:r>
      <w:proofErr w:type="gramEnd"/>
      <w:r w:rsidRPr="0097254E">
        <w:rPr>
          <w:rFonts w:ascii="Arial" w:hAnsi="Arial" w:cs="Arial"/>
          <w:snapToGrid w:val="0"/>
          <w:sz w:val="20"/>
          <w:szCs w:val="20"/>
        </w:rPr>
        <w:t xml:space="preserve">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proofErr w:type="gramStart"/>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proofErr w:type="gramEnd"/>
      <w:r w:rsidR="0082620F">
        <w:rPr>
          <w:rFonts w:ascii="Arial" w:hAnsi="Arial" w:cs="Arial"/>
          <w:sz w:val="20"/>
          <w:szCs w:val="20"/>
        </w:rPr>
        <w:t>……….</w:t>
      </w:r>
      <w:r w:rsidR="0082620F" w:rsidRPr="0097254E">
        <w:rPr>
          <w:rFonts w:ascii="Arial" w:hAnsi="Arial" w:cs="Arial"/>
          <w:sz w:val="20"/>
          <w:szCs w:val="20"/>
        </w:rPr>
        <w:t>,- Kč</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proofErr w:type="gramStart"/>
      <w:r>
        <w:rPr>
          <w:rFonts w:ascii="Arial" w:hAnsi="Arial" w:cs="Arial"/>
          <w:sz w:val="20"/>
          <w:szCs w:val="20"/>
          <w:u w:val="single"/>
        </w:rPr>
        <w:t>…..</w:t>
      </w:r>
      <w:r w:rsidRPr="0097254E">
        <w:rPr>
          <w:rFonts w:ascii="Arial" w:hAnsi="Arial" w:cs="Arial"/>
          <w:sz w:val="20"/>
          <w:szCs w:val="20"/>
          <w:u w:val="single"/>
        </w:rPr>
        <w:t>,- Kč</w:t>
      </w:r>
      <w:proofErr w:type="gramEnd"/>
      <w:r w:rsidRPr="0097254E">
        <w:rPr>
          <w:rFonts w:ascii="Arial" w:hAnsi="Arial" w:cs="Arial"/>
          <w:sz w:val="20"/>
          <w:szCs w:val="20"/>
          <w:u w:val="single"/>
        </w:rPr>
        <w:t xml:space="preserve"> </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Celková cena (s DPH)</w:t>
      </w:r>
      <w:r w:rsidRPr="0097254E">
        <w:rPr>
          <w:rFonts w:ascii="Arial" w:hAnsi="Arial" w:cs="Arial"/>
          <w:sz w:val="20"/>
          <w:szCs w:val="20"/>
        </w:rPr>
        <w:tab/>
      </w:r>
      <w:r>
        <w:rPr>
          <w:rFonts w:ascii="Arial" w:hAnsi="Arial" w:cs="Arial"/>
          <w:sz w:val="20"/>
          <w:szCs w:val="20"/>
        </w:rPr>
        <w:t>…………………………</w:t>
      </w:r>
      <w:proofErr w:type="gramStart"/>
      <w:r>
        <w:rPr>
          <w:rFonts w:ascii="Arial" w:hAnsi="Arial" w:cs="Arial"/>
          <w:sz w:val="20"/>
          <w:szCs w:val="20"/>
        </w:rPr>
        <w:t>…..</w:t>
      </w:r>
      <w:r w:rsidRPr="0097254E">
        <w:rPr>
          <w:rFonts w:ascii="Arial" w:hAnsi="Arial" w:cs="Arial"/>
          <w:sz w:val="20"/>
          <w:szCs w:val="20"/>
        </w:rPr>
        <w:t>,- Kč</w:t>
      </w:r>
      <w:proofErr w:type="gramEnd"/>
    </w:p>
    <w:p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rsidR="00FE1FF1" w:rsidRPr="00FE1FF1" w:rsidRDefault="00FE1FF1" w:rsidP="0082620F">
      <w:pPr>
        <w:tabs>
          <w:tab w:val="left" w:pos="567"/>
        </w:tabs>
        <w:spacing w:before="240"/>
        <w:ind w:left="567"/>
        <w:rPr>
          <w:rFonts w:ascii="Arial" w:hAnsi="Arial" w:cs="Arial"/>
          <w:vanish/>
          <w:sz w:val="20"/>
          <w:szCs w:val="20"/>
        </w:rPr>
      </w:pPr>
    </w:p>
    <w:p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rsidR="00AC53C6" w:rsidRPr="00AC53C6" w:rsidRDefault="002A6FAF" w:rsidP="002F1D4A">
      <w:pPr>
        <w:spacing w:before="120"/>
        <w:ind w:left="567" w:hanging="567"/>
        <w:jc w:val="both"/>
        <w:rPr>
          <w:rFonts w:ascii="Arial" w:hAnsi="Arial" w:cs="Arial"/>
          <w:sz w:val="20"/>
          <w:szCs w:val="20"/>
        </w:rPr>
      </w:pPr>
      <w:r>
        <w:rPr>
          <w:rFonts w:ascii="Arial" w:hAnsi="Arial" w:cs="Arial"/>
          <w:b/>
          <w:sz w:val="20"/>
          <w:szCs w:val="20"/>
        </w:rPr>
        <w:t xml:space="preserve">5.3.  </w:t>
      </w:r>
      <w:r w:rsidR="00AC53C6" w:rsidRPr="00AC53C6">
        <w:rPr>
          <w:rFonts w:ascii="Arial" w:hAnsi="Arial" w:cs="Arial"/>
          <w:sz w:val="20"/>
          <w:szCs w:val="20"/>
        </w:rPr>
        <w:t>Výše uvedená celková cena je nejvýše přípustná</w:t>
      </w:r>
      <w:r w:rsidR="00ED7511">
        <w:rPr>
          <w:rFonts w:ascii="Arial" w:hAnsi="Arial" w:cs="Arial"/>
          <w:sz w:val="20"/>
          <w:szCs w:val="20"/>
        </w:rPr>
        <w:t xml:space="preserve">, nebude upravována </w:t>
      </w:r>
      <w:r w:rsidR="00ED7511" w:rsidRPr="00ED7511">
        <w:rPr>
          <w:rFonts w:ascii="Arial" w:hAnsi="Arial" w:cs="Arial"/>
          <w:sz w:val="20"/>
          <w:szCs w:val="20"/>
        </w:rPr>
        <w:t xml:space="preserve">v závislosti na vývoji inflace </w:t>
      </w:r>
      <w:r w:rsidR="00AC53C6" w:rsidRPr="00AC53C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Pr>
          <w:rFonts w:ascii="Arial" w:hAnsi="Arial" w:cs="Arial"/>
          <w:sz w:val="20"/>
          <w:szCs w:val="20"/>
        </w:rPr>
        <w:t>p</w:t>
      </w:r>
      <w:r w:rsidR="00B41C51" w:rsidRPr="00B41C51">
        <w:rPr>
          <w:rFonts w:ascii="Arial" w:eastAsia="Calibri" w:hAnsi="Arial" w:cs="Arial"/>
          <w:sz w:val="20"/>
          <w:szCs w:val="20"/>
          <w:lang w:eastAsia="en-US"/>
        </w:rPr>
        <w:t xml:space="preserve">odpora technického dozoru </w:t>
      </w:r>
      <w:r w:rsidR="00850BE4">
        <w:rPr>
          <w:rFonts w:ascii="Arial" w:eastAsia="Calibri" w:hAnsi="Arial" w:cs="Arial"/>
          <w:sz w:val="20"/>
          <w:szCs w:val="20"/>
          <w:lang w:eastAsia="en-US"/>
        </w:rPr>
        <w:t>stavebníka</w:t>
      </w:r>
      <w:r w:rsidR="00B41C51" w:rsidRPr="00B41C51">
        <w:rPr>
          <w:rFonts w:ascii="Arial" w:eastAsia="Calibri" w:hAnsi="Arial" w:cs="Arial"/>
          <w:sz w:val="20"/>
          <w:szCs w:val="20"/>
          <w:lang w:eastAsia="en-US"/>
        </w:rPr>
        <w:t xml:space="preserve"> při realizaci </w:t>
      </w:r>
      <w:r w:rsidR="00A52226">
        <w:rPr>
          <w:rFonts w:ascii="Arial" w:eastAsia="Calibri" w:hAnsi="Arial" w:cs="Arial"/>
          <w:sz w:val="20"/>
          <w:szCs w:val="20"/>
          <w:lang w:eastAsia="en-US"/>
        </w:rPr>
        <w:t>stavby</w:t>
      </w:r>
      <w:r w:rsidR="00AC53C6" w:rsidRPr="00AC53C6">
        <w:rPr>
          <w:rFonts w:ascii="Arial" w:hAnsi="Arial" w:cs="Arial"/>
          <w:sz w:val="20"/>
          <w:szCs w:val="20"/>
        </w:rPr>
        <w:t>) na stavbě i v kanceláři. Za součást pracovního úkonu se považuje i čas, potřebný k cestě na místo jednání a zpět.</w:t>
      </w:r>
    </w:p>
    <w:p w:rsidR="00A0460A" w:rsidRPr="00A0460A" w:rsidRDefault="002A6FAF" w:rsidP="000C4A98">
      <w:pPr>
        <w:widowControl w:val="0"/>
        <w:spacing w:before="120"/>
        <w:ind w:left="567" w:hanging="567"/>
        <w:jc w:val="both"/>
        <w:rPr>
          <w:rFonts w:ascii="Arial" w:hAnsi="Arial" w:cs="Arial"/>
          <w:b/>
          <w:sz w:val="20"/>
          <w:szCs w:val="20"/>
          <w:u w:val="single"/>
        </w:rPr>
      </w:pPr>
      <w:r>
        <w:rPr>
          <w:rFonts w:ascii="Arial" w:hAnsi="Arial" w:cs="Arial"/>
          <w:b/>
          <w:sz w:val="20"/>
          <w:szCs w:val="20"/>
        </w:rPr>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2D13B2" w:rsidRPr="00FD0588">
        <w:rPr>
          <w:rFonts w:ascii="Arial" w:hAnsi="Arial" w:cs="Arial"/>
          <w:sz w:val="20"/>
          <w:szCs w:val="20"/>
        </w:rPr>
        <w:t xml:space="preserve"> </w:t>
      </w:r>
      <w:r w:rsidR="0082620F">
        <w:rPr>
          <w:rFonts w:ascii="Arial" w:hAnsi="Arial" w:cs="Arial"/>
          <w:b/>
          <w:sz w:val="20"/>
          <w:szCs w:val="20"/>
        </w:rPr>
        <w:t>………………….</w:t>
      </w:r>
      <w:r w:rsidR="00A0460A">
        <w:rPr>
          <w:rFonts w:ascii="Arial" w:hAnsi="Arial" w:cs="Arial"/>
          <w:b/>
          <w:sz w:val="20"/>
          <w:szCs w:val="20"/>
        </w:rPr>
        <w:t xml:space="preserve">, </w:t>
      </w:r>
      <w:r w:rsidR="00A0460A" w:rsidRPr="00A0460A">
        <w:rPr>
          <w:rFonts w:ascii="Arial" w:hAnsi="Arial" w:cs="Arial"/>
          <w:sz w:val="20"/>
          <w:szCs w:val="20"/>
        </w:rPr>
        <w:t xml:space="preserve">tel.: </w:t>
      </w:r>
      <w:r w:rsidR="0082620F">
        <w:rPr>
          <w:rFonts w:ascii="Arial" w:hAnsi="Arial" w:cs="Arial"/>
          <w:sz w:val="20"/>
          <w:szCs w:val="20"/>
        </w:rPr>
        <w:t>……………..</w:t>
      </w:r>
      <w:r w:rsidR="00A0460A" w:rsidRPr="00A0460A">
        <w:rPr>
          <w:rFonts w:ascii="Arial" w:hAnsi="Arial" w:cs="Arial"/>
          <w:sz w:val="20"/>
          <w:szCs w:val="20"/>
        </w:rPr>
        <w:t xml:space="preserve">, e-mail: </w:t>
      </w:r>
      <w:hyperlink r:id="rId10" w:history="1">
        <w:r w:rsidR="0082620F">
          <w:rPr>
            <w:rStyle w:val="Hypertextovodkaz"/>
            <w:rFonts w:ascii="Arial" w:hAnsi="Arial" w:cs="Arial"/>
            <w:sz w:val="20"/>
            <w:szCs w:val="20"/>
          </w:rPr>
          <w:t>…</w:t>
        </w:r>
        <w:proofErr w:type="gramStart"/>
        <w:r w:rsidR="0082620F">
          <w:rPr>
            <w:rStyle w:val="Hypertextovodkaz"/>
            <w:rFonts w:ascii="Arial" w:hAnsi="Arial" w:cs="Arial"/>
            <w:sz w:val="20"/>
            <w:szCs w:val="20"/>
          </w:rPr>
          <w:t>…..</w:t>
        </w:r>
        <w:r w:rsidR="00A0460A" w:rsidRPr="00A0460A">
          <w:rPr>
            <w:rStyle w:val="Hypertextovodkaz"/>
            <w:rFonts w:ascii="Arial" w:hAnsi="Arial" w:cs="Arial"/>
            <w:sz w:val="20"/>
            <w:szCs w:val="20"/>
          </w:rPr>
          <w:t>@szdc</w:t>
        </w:r>
        <w:proofErr w:type="gramEnd"/>
        <w:r w:rsidR="00A0460A" w:rsidRPr="00A0460A">
          <w:rPr>
            <w:rStyle w:val="Hypertextovodkaz"/>
            <w:rFonts w:ascii="Arial" w:hAnsi="Arial" w:cs="Arial"/>
            <w:sz w:val="20"/>
            <w:szCs w:val="20"/>
          </w:rPr>
          <w:t>.cz</w:t>
        </w:r>
      </w:hyperlink>
    </w:p>
    <w:p w:rsidR="000C4A98" w:rsidRDefault="000C4A98" w:rsidP="000C4A98">
      <w:pPr>
        <w:pStyle w:val="Nadpis1"/>
        <w:keepNext w:val="0"/>
        <w:spacing w:before="240" w:after="100" w:afterAutospacing="1"/>
        <w:jc w:val="center"/>
        <w:rPr>
          <w:sz w:val="24"/>
          <w:u w:val="single"/>
        </w:rPr>
      </w:pPr>
    </w:p>
    <w:p w:rsidR="00817616" w:rsidRPr="00CF51FF" w:rsidRDefault="00817616" w:rsidP="00817616">
      <w:pPr>
        <w:pStyle w:val="Nadpis1"/>
        <w:spacing w:before="240" w:after="100" w:afterAutospacing="1"/>
        <w:jc w:val="center"/>
        <w:rPr>
          <w:sz w:val="24"/>
          <w:u w:val="single"/>
        </w:rPr>
      </w:pPr>
      <w:r w:rsidRPr="00CF51FF">
        <w:rPr>
          <w:sz w:val="24"/>
          <w:u w:val="single"/>
        </w:rPr>
        <w:t>Čl. 6 - Platební podmínky</w:t>
      </w:r>
    </w:p>
    <w:p w:rsidR="00817616" w:rsidRPr="0006099E" w:rsidRDefault="00817616" w:rsidP="00817616">
      <w:pPr>
        <w:numPr>
          <w:ilvl w:val="1"/>
          <w:numId w:val="7"/>
        </w:numPr>
        <w:tabs>
          <w:tab w:val="clear" w:pos="360"/>
          <w:tab w:val="num" w:pos="540"/>
        </w:tabs>
        <w:spacing w:before="240"/>
        <w:ind w:left="539" w:hanging="539"/>
        <w:jc w:val="both"/>
        <w:rPr>
          <w:rFonts w:ascii="Arial" w:hAnsi="Arial" w:cs="Arial"/>
          <w:sz w:val="20"/>
        </w:rPr>
      </w:pPr>
      <w:r>
        <w:rPr>
          <w:rFonts w:ascii="Arial" w:hAnsi="Arial" w:cs="Arial"/>
          <w:sz w:val="20"/>
        </w:rPr>
        <w:t>Úhrada bude provedena na základě faktury -</w:t>
      </w:r>
      <w:r w:rsidRPr="00ED7511">
        <w:rPr>
          <w:rFonts w:ascii="Arial" w:eastAsia="Calibri" w:hAnsi="Arial" w:cs="Arial"/>
          <w:color w:val="000000"/>
          <w:sz w:val="20"/>
          <w:szCs w:val="20"/>
          <w:lang w:eastAsia="en-US"/>
        </w:rPr>
        <w:t xml:space="preserve"> daňov</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doklad</w:t>
      </w:r>
      <w:r>
        <w:rPr>
          <w:rFonts w:ascii="Arial" w:eastAsia="Calibri" w:hAnsi="Arial" w:cs="Arial"/>
          <w:color w:val="000000"/>
          <w:sz w:val="20"/>
          <w:szCs w:val="20"/>
          <w:lang w:eastAsia="en-US"/>
        </w:rPr>
        <w:t>u</w:t>
      </w:r>
      <w:r w:rsidRPr="00ED7511">
        <w:rPr>
          <w:rFonts w:ascii="Arial" w:eastAsia="Calibri" w:hAnsi="Arial" w:cs="Arial"/>
          <w:color w:val="000000"/>
          <w:sz w:val="20"/>
          <w:szCs w:val="20"/>
          <w:lang w:eastAsia="en-US"/>
        </w:rPr>
        <w:t xml:space="preserve"> vystaven</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objednateli </w:t>
      </w:r>
      <w:r w:rsidRPr="00ED7511">
        <w:rPr>
          <w:rFonts w:ascii="Arial" w:eastAsia="Calibri" w:hAnsi="Arial" w:cs="Arial"/>
          <w:color w:val="000000"/>
          <w:sz w:val="20"/>
          <w:szCs w:val="20"/>
          <w:lang w:eastAsia="en-US"/>
        </w:rPr>
        <w:t>vždy</w:t>
      </w:r>
      <w:r w:rsidRPr="00ED7511">
        <w:rPr>
          <w:rFonts w:ascii="Arial" w:eastAsia="Calibri" w:hAnsi="Arial"/>
          <w:sz w:val="20"/>
          <w:szCs w:val="20"/>
          <w:lang w:eastAsia="en-US"/>
        </w:rPr>
        <w:t xml:space="preserve"> 1x za měsíc s datem zdanitelného plnění poslední pracovní den v daném měsíc</w:t>
      </w:r>
      <w:r>
        <w:rPr>
          <w:rFonts w:ascii="Arial" w:eastAsia="Calibri" w:hAnsi="Arial"/>
          <w:sz w:val="20"/>
          <w:szCs w:val="20"/>
          <w:lang w:eastAsia="en-US"/>
        </w:rPr>
        <w:t>i,</w:t>
      </w:r>
      <w:r w:rsidRPr="00CC06A3">
        <w:rPr>
          <w:rFonts w:ascii="Arial" w:hAnsi="Arial"/>
          <w:sz w:val="20"/>
        </w:rPr>
        <w:t xml:space="preserve"> </w:t>
      </w:r>
      <w:r w:rsidRPr="00CC06A3">
        <w:rPr>
          <w:rFonts w:ascii="Arial" w:eastAsia="Calibri" w:hAnsi="Arial"/>
          <w:sz w:val="20"/>
          <w:szCs w:val="20"/>
          <w:lang w:eastAsia="en-US"/>
        </w:rPr>
        <w:t>za který byly činnosti skutečně provedeny</w:t>
      </w:r>
      <w:r>
        <w:rPr>
          <w:rFonts w:ascii="Arial" w:hAnsi="Arial" w:cs="Arial"/>
          <w:sz w:val="20"/>
        </w:rPr>
        <w:t xml:space="preserve">. </w:t>
      </w:r>
      <w:r w:rsidRPr="00FC3CC3">
        <w:rPr>
          <w:rFonts w:ascii="Arial" w:hAnsi="Arial" w:cs="Arial"/>
          <w:sz w:val="20"/>
        </w:rPr>
        <w:t>Fakturu</w:t>
      </w:r>
      <w:r>
        <w:rPr>
          <w:rFonts w:ascii="Arial" w:hAnsi="Arial" w:cs="Arial"/>
          <w:sz w:val="20"/>
        </w:rPr>
        <w:t>-daňový doklad</w:t>
      </w:r>
      <w:r w:rsidRPr="00FC3CC3">
        <w:rPr>
          <w:rFonts w:ascii="Arial" w:hAnsi="Arial" w:cs="Arial"/>
          <w:sz w:val="20"/>
        </w:rPr>
        <w:t xml:space="preserve"> předloží zhotovitel </w:t>
      </w:r>
      <w:r>
        <w:rPr>
          <w:rFonts w:ascii="Arial" w:hAnsi="Arial" w:cs="Arial"/>
          <w:sz w:val="20"/>
        </w:rPr>
        <w:t xml:space="preserve">nejpozději </w:t>
      </w:r>
      <w:r w:rsidRPr="00FC3CC3">
        <w:rPr>
          <w:rFonts w:ascii="Arial" w:hAnsi="Arial" w:cs="Arial"/>
          <w:sz w:val="20"/>
        </w:rPr>
        <w:t>do 15 dnů</w:t>
      </w:r>
      <w:r w:rsidRPr="007E7F3A">
        <w:rPr>
          <w:rFonts w:ascii="Arial" w:hAnsi="Arial" w:cs="Arial"/>
          <w:sz w:val="20"/>
        </w:rPr>
        <w:t xml:space="preserve"> po </w:t>
      </w:r>
      <w:r>
        <w:rPr>
          <w:rFonts w:ascii="Arial" w:hAnsi="Arial"/>
          <w:sz w:val="20"/>
        </w:rPr>
        <w:t>skončení daného období</w:t>
      </w:r>
      <w:r w:rsidRPr="007E7F3A">
        <w:rPr>
          <w:rFonts w:ascii="Arial" w:hAnsi="Arial" w:cs="Arial"/>
          <w:sz w:val="20"/>
        </w:rPr>
        <w:t>.</w:t>
      </w:r>
      <w:r>
        <w:rPr>
          <w:rFonts w:ascii="Arial" w:hAnsi="Arial" w:cs="Arial"/>
          <w:sz w:val="20"/>
        </w:rPr>
        <w:t xml:space="preserve"> </w:t>
      </w:r>
      <w:r w:rsidRPr="00ED7511">
        <w:rPr>
          <w:rFonts w:ascii="Arial" w:hAnsi="Arial" w:cs="Arial"/>
          <w:sz w:val="20"/>
        </w:rPr>
        <w:t xml:space="preserve">To se však netýká daňového dokladu za měsíc listopad - ten musí být předán nejpozději </w:t>
      </w:r>
      <w:r w:rsidRPr="0006099E">
        <w:rPr>
          <w:rFonts w:ascii="Arial" w:hAnsi="Arial" w:cs="Arial"/>
          <w:sz w:val="20"/>
        </w:rPr>
        <w:t>do 5. prosince daného roku.</w:t>
      </w:r>
    </w:p>
    <w:p w:rsidR="00817616" w:rsidRPr="00CF51FF" w:rsidRDefault="00817616" w:rsidP="00817616">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w:t>
      </w:r>
      <w:r w:rsidRPr="00CF51FF">
        <w:rPr>
          <w:rFonts w:ascii="Arial" w:hAnsi="Arial" w:cs="Arial"/>
          <w:sz w:val="20"/>
          <w:szCs w:val="20"/>
        </w:rPr>
        <w:lastRenderedPageBreak/>
        <w:t xml:space="preserve">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w:t>
      </w:r>
    </w:p>
    <w:p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státní organizace Správa železniční dopravní cesty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D6055D">
        <w:rPr>
          <w:rFonts w:ascii="Arial" w:hAnsi="Arial" w:cs="Arial"/>
          <w:sz w:val="20"/>
        </w:rPr>
        <w:t> platném</w:t>
      </w:r>
      <w:r w:rsidRPr="00CC265A">
        <w:rPr>
          <w:rFonts w:ascii="Arial" w:hAnsi="Arial" w:cs="Arial"/>
          <w:sz w:val="20"/>
        </w:rPr>
        <w:t xml:space="preserve"> znění.</w:t>
      </w:r>
    </w:p>
    <w:p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rsidR="00817616" w:rsidRPr="00CC265A"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sz w:val="20"/>
          <w:szCs w:val="20"/>
        </w:rPr>
        <w:t>Zhotovitel se zavazuje k tomu, že neprovede jednostranný zápočet pohledávky.</w:t>
      </w:r>
    </w:p>
    <w:p w:rsidR="00817616" w:rsidRPr="00935400"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color w:val="000000"/>
          <w:sz w:val="20"/>
        </w:rPr>
        <w:t>Finanční prostředky poskytované na základě této Smlouvy zhotoviteli nemohou být předmětem výkonu práv třetích osob.</w:t>
      </w:r>
    </w:p>
    <w:p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železniční dopravní cesty, státní organizace</w:t>
      </w:r>
    </w:p>
    <w:p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oddíl A, vložka 48384 </w:t>
      </w:r>
    </w:p>
    <w:p w:rsidR="002F1D4A" w:rsidRDefault="00CC265A" w:rsidP="000C4A98">
      <w:pPr>
        <w:spacing w:after="120"/>
        <w:ind w:left="709" w:firstLine="709"/>
        <w:jc w:val="both"/>
        <w:rPr>
          <w:rFonts w:ascii="Arial" w:hAnsi="Arial" w:cs="Arial"/>
          <w:sz w:val="20"/>
        </w:rPr>
      </w:pPr>
      <w:r w:rsidRPr="00CC265A">
        <w:rPr>
          <w:rFonts w:ascii="Arial" w:hAnsi="Arial" w:cs="Arial"/>
          <w:sz w:val="20"/>
        </w:rPr>
        <w:t>Úplný název stavby v souladu s touto smlouvou.</w:t>
      </w:r>
    </w:p>
    <w:p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2F1D4A" w:rsidRDefault="00CC06A3" w:rsidP="002F1D4A">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F9104C">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rsidR="00F9104C" w:rsidRPr="00F9104C" w:rsidRDefault="00F9104C" w:rsidP="00F9104C">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lastRenderedPageBreak/>
        <w:t xml:space="preserve">za prodlení s předáním závěrečné zprávy v termínu dle čl. 4 odst. </w:t>
      </w:r>
      <w:proofErr w:type="gramStart"/>
      <w:r w:rsidRPr="00F9104C">
        <w:rPr>
          <w:rFonts w:ascii="Arial" w:hAnsi="Arial" w:cs="Arial"/>
          <w:sz w:val="20"/>
          <w:szCs w:val="20"/>
        </w:rPr>
        <w:t>4.2. ve</w:t>
      </w:r>
      <w:proofErr w:type="gramEnd"/>
      <w:r w:rsidRPr="00F9104C">
        <w:rPr>
          <w:rFonts w:ascii="Arial" w:hAnsi="Arial" w:cs="Arial"/>
          <w:sz w:val="20"/>
          <w:szCs w:val="20"/>
        </w:rPr>
        <w:t xml:space="preser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hmotně zachycených výsledků dle čl. 3 v termínech dle čl. 4 odst. </w:t>
      </w:r>
      <w:proofErr w:type="gramStart"/>
      <w:r w:rsidRPr="00F9104C">
        <w:rPr>
          <w:rFonts w:ascii="Arial" w:hAnsi="Arial" w:cs="Arial"/>
          <w:sz w:val="20"/>
          <w:szCs w:val="20"/>
        </w:rPr>
        <w:t>4.3. ve</w:t>
      </w:r>
      <w:proofErr w:type="gramEnd"/>
      <w:r w:rsidRPr="00F9104C">
        <w:rPr>
          <w:rFonts w:ascii="Arial" w:hAnsi="Arial" w:cs="Arial"/>
          <w:sz w:val="20"/>
          <w:szCs w:val="20"/>
        </w:rPr>
        <w:t xml:space="preserve"> výši 2 500,- Kč jako částku jednorázovou za každý takový případ a současně bude účtována smluvní pokuta ve výši 100,- Kč za každý, byť jen započatý den prodlení</w:t>
      </w:r>
    </w:p>
    <w:p w:rsidR="00F9104C" w:rsidRPr="00F9104C" w:rsidRDefault="00F9104C" w:rsidP="00F9104C">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rsidR="00F9104C" w:rsidRPr="00F9104C" w:rsidRDefault="00F9104C" w:rsidP="00F9104C">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rsidR="00F9104C" w:rsidRPr="00F9104C" w:rsidRDefault="00F9104C" w:rsidP="00F9104C">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t>pokud zhotovitel poruší jakoukoli povinnost podle ustanovení článku 11 této Smlouvy, je zhotovitel povinen uhradit smluvní pokutu objednateli ve výši 10 000,- Kč za každé jednotlivé porušení.</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Smluvní pokutu a úrok z prodlení se povinná smluvní strana zavazuje zaplatit do 30 dnů ode dne, kdy jí bude doručena písemná výzva druhé smluvní strany.</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9104C" w:rsidRDefault="00F9104C" w:rsidP="00F9104C">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Zhotovitel je povinen upozornit objednatele na všechny zjištěné závažné skutečnosti, týkající se prováděných činností, které jsou plně v odbornosti zhotovitele.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činí-li prodlení objednatele s placením faktur - daňových dokladů více jak 60 dnů po lhůtě splatnosti a objednatel neuzavře se zhotovitelem písemný dodatek k této Smlouvě, řešící tuto situaci,</w:t>
      </w:r>
    </w:p>
    <w:p w:rsidR="00F9104C" w:rsidRPr="00F9104C" w:rsidRDefault="00F9104C" w:rsidP="00F9104C">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rsidR="00F9104C" w:rsidRPr="00F9104C" w:rsidRDefault="00F9104C" w:rsidP="00F9104C">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lastRenderedPageBreak/>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Pr="002E038F" w:rsidRDefault="00F9104C" w:rsidP="00F9104C">
      <w:pPr>
        <w:numPr>
          <w:ilvl w:val="0"/>
          <w:numId w:val="12"/>
        </w:numPr>
        <w:spacing w:before="120"/>
        <w:ind w:left="567" w:hanging="567"/>
        <w:jc w:val="both"/>
        <w:rPr>
          <w:rFonts w:ascii="Arial" w:hAnsi="Arial" w:cs="Arial"/>
          <w:sz w:val="19"/>
          <w:szCs w:val="19"/>
        </w:rPr>
      </w:pPr>
      <w:r w:rsidRPr="00F9104C">
        <w:rPr>
          <w:rFonts w:ascii="Arial" w:hAnsi="Arial" w:cs="Arial"/>
          <w:sz w:val="20"/>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DD23B6" w:rsidRDefault="00F9104C" w:rsidP="00F9104C">
      <w:pPr>
        <w:pStyle w:val="Odstavecseseznamem"/>
        <w:suppressAutoHyphens/>
        <w:ind w:left="720"/>
        <w:jc w:val="center"/>
        <w:rPr>
          <w:rFonts w:ascii="Arial" w:hAnsi="Arial" w:cs="Arial"/>
          <w:b/>
          <w:u w:val="single"/>
        </w:rPr>
      </w:pPr>
    </w:p>
    <w:p w:rsidR="00F9104C" w:rsidRPr="00F9104C" w:rsidRDefault="00F9104C" w:rsidP="00F9104C">
      <w:pPr>
        <w:ind w:left="567" w:right="-2" w:hanging="567"/>
        <w:jc w:val="both"/>
        <w:rPr>
          <w:rFonts w:ascii="Arial" w:hAnsi="Arial" w:cs="Arial"/>
          <w:sz w:val="20"/>
          <w:szCs w:val="19"/>
        </w:rPr>
      </w:pPr>
      <w:proofErr w:type="gramStart"/>
      <w:r w:rsidRPr="00DC7F8F">
        <w:rPr>
          <w:rFonts w:ascii="Arial" w:hAnsi="Arial" w:cs="Arial"/>
          <w:b/>
          <w:sz w:val="19"/>
          <w:szCs w:val="19"/>
        </w:rPr>
        <w:t>10.1</w:t>
      </w:r>
      <w:proofErr w:type="gramEnd"/>
      <w:r w:rsidRPr="00DC7F8F">
        <w:rPr>
          <w:rFonts w:ascii="Arial" w:hAnsi="Arial" w:cs="Arial"/>
          <w:b/>
          <w:sz w:val="19"/>
          <w:szCs w:val="19"/>
        </w:rPr>
        <w:t>.</w:t>
      </w:r>
      <w:r w:rsidRPr="00DC7F8F">
        <w:rPr>
          <w:rFonts w:ascii="Arial" w:hAnsi="Arial" w:cs="Arial"/>
          <w:sz w:val="19"/>
          <w:szCs w:val="19"/>
        </w:rPr>
        <w:tab/>
      </w:r>
      <w:r w:rsidRPr="00F9104C">
        <w:rPr>
          <w:rFonts w:ascii="Arial" w:hAnsi="Arial" w:cs="Arial"/>
          <w:sz w:val="20"/>
          <w:szCs w:val="19"/>
        </w:rPr>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F9104C" w:rsidRDefault="00F9104C" w:rsidP="00F9104C">
      <w:pPr>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10.2</w:t>
      </w:r>
      <w:proofErr w:type="gramEnd"/>
      <w:r w:rsidRPr="00F9104C">
        <w:rPr>
          <w:rFonts w:ascii="Arial" w:hAnsi="Arial" w:cs="Arial"/>
          <w:b/>
          <w:sz w:val="20"/>
          <w:szCs w:val="19"/>
        </w:rPr>
        <w:t>.</w:t>
      </w:r>
      <w:r w:rsidRPr="00F9104C">
        <w:rPr>
          <w:rFonts w:ascii="Arial" w:hAnsi="Arial" w:cs="Arial"/>
          <w:sz w:val="20"/>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F9104C" w:rsidRDefault="00F9104C" w:rsidP="00F9104C">
      <w:pPr>
        <w:pStyle w:val="Odstavecseseznamem"/>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10.3</w:t>
      </w:r>
      <w:proofErr w:type="gramEnd"/>
      <w:r w:rsidRPr="00F9104C">
        <w:rPr>
          <w:rFonts w:ascii="Arial" w:hAnsi="Arial" w:cs="Arial"/>
          <w:b/>
          <w:sz w:val="20"/>
          <w:szCs w:val="19"/>
        </w:rPr>
        <w:t>.</w:t>
      </w:r>
      <w:r w:rsidRPr="00F9104C">
        <w:rPr>
          <w:rFonts w:ascii="Arial" w:hAnsi="Arial" w:cs="Arial"/>
          <w:sz w:val="20"/>
          <w:szCs w:val="19"/>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177568" w:rsidRPr="00DC7F8F" w:rsidRDefault="00F9104C" w:rsidP="00177568">
      <w:pPr>
        <w:pStyle w:val="Odstavecseseznamem"/>
        <w:spacing w:before="120"/>
        <w:ind w:left="567" w:right="-2" w:hanging="567"/>
        <w:jc w:val="both"/>
        <w:rPr>
          <w:rFonts w:ascii="Arial" w:hAnsi="Arial" w:cs="Arial"/>
          <w:sz w:val="19"/>
          <w:szCs w:val="19"/>
        </w:rPr>
      </w:pPr>
      <w:proofErr w:type="gramStart"/>
      <w:r w:rsidRPr="00F9104C">
        <w:rPr>
          <w:rFonts w:ascii="Arial" w:hAnsi="Arial" w:cs="Arial"/>
          <w:b/>
          <w:sz w:val="20"/>
          <w:szCs w:val="19"/>
        </w:rPr>
        <w:t>10.4</w:t>
      </w:r>
      <w:proofErr w:type="gramEnd"/>
      <w:r w:rsidRPr="00F9104C">
        <w:rPr>
          <w:rFonts w:ascii="Arial" w:hAnsi="Arial" w:cs="Arial"/>
          <w:b/>
          <w:sz w:val="20"/>
          <w:szCs w:val="19"/>
        </w:rPr>
        <w:t>.</w:t>
      </w:r>
      <w:r w:rsidRPr="00F9104C">
        <w:rPr>
          <w:rFonts w:ascii="Arial" w:hAnsi="Arial" w:cs="Arial"/>
          <w:sz w:val="20"/>
          <w:szCs w:val="19"/>
        </w:rPr>
        <w:tab/>
      </w:r>
      <w:r w:rsidR="00177568" w:rsidRPr="00177568">
        <w:rPr>
          <w:rFonts w:ascii="Arial" w:hAnsi="Arial" w:cs="Arial"/>
          <w:sz w:val="19"/>
          <w:szCs w:val="19"/>
        </w:rPr>
        <w:t xml:space="preserve">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w:t>
      </w:r>
      <w:proofErr w:type="spellStart"/>
      <w:r w:rsidR="00177568" w:rsidRPr="00177568">
        <w:rPr>
          <w:rFonts w:ascii="Arial" w:hAnsi="Arial" w:cs="Arial"/>
          <w:sz w:val="19"/>
          <w:szCs w:val="19"/>
        </w:rPr>
        <w:t>ust</w:t>
      </w:r>
      <w:proofErr w:type="spellEnd"/>
      <w:r w:rsidR="00177568" w:rsidRPr="00177568">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Default="00F9104C" w:rsidP="00177568">
      <w:pPr>
        <w:pStyle w:val="Odstavecseseznamem"/>
        <w:spacing w:before="120"/>
        <w:ind w:left="567" w:right="-2" w:hanging="567"/>
        <w:jc w:val="both"/>
        <w:rPr>
          <w:rFonts w:ascii="Arial" w:hAnsi="Arial" w:cs="Arial"/>
          <w:b/>
          <w:bCs/>
          <w:kern w:val="32"/>
          <w:szCs w:val="20"/>
          <w:u w:val="single"/>
        </w:rPr>
      </w:pPr>
    </w:p>
    <w:p w:rsidR="00F9104C" w:rsidRPr="00ED210D" w:rsidRDefault="00F9104C" w:rsidP="00F9104C">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ED210D" w:rsidRDefault="00F9104C" w:rsidP="00F9104C">
      <w:pPr>
        <w:spacing w:after="120"/>
        <w:ind w:left="567" w:hanging="567"/>
        <w:jc w:val="both"/>
        <w:rPr>
          <w:rFonts w:ascii="Arial" w:hAnsi="Arial" w:cs="Arial"/>
          <w:bCs/>
          <w:sz w:val="20"/>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proofErr w:type="gramEnd"/>
      <w:r w:rsidRPr="00ED210D">
        <w:rPr>
          <w:rFonts w:ascii="Arial" w:hAnsi="Arial" w:cs="Arial"/>
          <w:b/>
          <w:bCs/>
          <w:sz w:val="20"/>
          <w:szCs w:val="19"/>
        </w:rPr>
        <w:t>.</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rsidR="00F9104C" w:rsidRPr="00ED210D" w:rsidRDefault="00F9104C" w:rsidP="00F9104C">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F9104C" w:rsidRPr="00ED210D" w:rsidRDefault="00F9104C" w:rsidP="00F9104C">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rsidR="00F9104C" w:rsidRPr="00ED210D" w:rsidRDefault="00F9104C" w:rsidP="00F9104C">
      <w:pPr>
        <w:ind w:left="567" w:hanging="567"/>
        <w:jc w:val="both"/>
        <w:rPr>
          <w:rFonts w:ascii="Arial" w:hAnsi="Arial" w:cs="Arial"/>
          <w:sz w:val="20"/>
          <w:szCs w:val="19"/>
        </w:rPr>
      </w:pP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lastRenderedPageBreak/>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Pr="00ED210D">
        <w:rPr>
          <w:rFonts w:ascii="Arial" w:hAnsi="Arial" w:cs="Arial"/>
          <w:sz w:val="20"/>
          <w:szCs w:val="19"/>
          <w:highlight w:val="yellow"/>
        </w:rPr>
        <w:t>[doplňte]</w:t>
      </w:r>
      <w:r w:rsidRPr="00ED210D">
        <w:rPr>
          <w:rFonts w:ascii="Arial" w:hAnsi="Arial" w:cs="Arial"/>
          <w:sz w:val="20"/>
          <w:szCs w:val="19"/>
        </w:rPr>
        <w:t>.</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rsidR="00F9104C" w:rsidRPr="00177568" w:rsidRDefault="00F9104C" w:rsidP="00177568">
      <w:pPr>
        <w:spacing w:after="120"/>
        <w:ind w:left="851" w:hanging="284"/>
        <w:jc w:val="both"/>
        <w:rPr>
          <w:rFonts w:ascii="Arial" w:hAnsi="Arial" w:cs="Arial"/>
          <w:sz w:val="19"/>
          <w:szCs w:val="19"/>
        </w:rPr>
      </w:pPr>
      <w:r w:rsidRPr="00ED210D">
        <w:rPr>
          <w:rFonts w:ascii="Arial" w:hAnsi="Arial" w:cs="Arial"/>
          <w:sz w:val="20"/>
          <w:szCs w:val="19"/>
        </w:rPr>
        <w:t>-</w:t>
      </w:r>
      <w:r w:rsidRPr="00ED210D">
        <w:rPr>
          <w:rFonts w:ascii="Arial" w:hAnsi="Arial" w:cs="Arial"/>
          <w:sz w:val="20"/>
          <w:szCs w:val="19"/>
        </w:rPr>
        <w:tab/>
      </w:r>
      <w:r w:rsidR="00177568" w:rsidRPr="00ED210D">
        <w:rPr>
          <w:rFonts w:ascii="Arial" w:hAnsi="Arial" w:cs="Arial"/>
          <w:sz w:val="19"/>
          <w:szCs w:val="19"/>
        </w:rPr>
        <w:t>Zhotovitel se zavazuje přijmout vhodná technická a organizační opatření podle Nařízení Evropské</w:t>
      </w:r>
      <w:r w:rsidR="00177568">
        <w:rPr>
          <w:rFonts w:ascii="Arial" w:hAnsi="Arial" w:cs="Arial"/>
          <w:sz w:val="19"/>
          <w:szCs w:val="19"/>
        </w:rPr>
        <w:t>ho parlamentu a Rady (</w:t>
      </w:r>
      <w:r w:rsidR="00177568" w:rsidRPr="0055337E">
        <w:rPr>
          <w:rFonts w:ascii="Arial" w:hAnsi="Arial" w:cs="Arial"/>
          <w:sz w:val="19"/>
          <w:szCs w:val="19"/>
        </w:rPr>
        <w:t xml:space="preserve">EU) 2016/679 ze dne </w:t>
      </w:r>
      <w:proofErr w:type="gramStart"/>
      <w:r w:rsidR="00177568" w:rsidRPr="0055337E">
        <w:rPr>
          <w:rFonts w:ascii="Arial" w:hAnsi="Arial" w:cs="Arial"/>
          <w:sz w:val="19"/>
          <w:szCs w:val="19"/>
        </w:rPr>
        <w:t>27.04.</w:t>
      </w:r>
      <w:r w:rsidR="00177568" w:rsidRPr="00ED210D">
        <w:rPr>
          <w:rFonts w:ascii="Arial" w:hAnsi="Arial" w:cs="Arial"/>
          <w:sz w:val="19"/>
          <w:szCs w:val="19"/>
        </w:rPr>
        <w:t>2016</w:t>
      </w:r>
      <w:proofErr w:type="gramEnd"/>
      <w:r w:rsidR="00177568" w:rsidRPr="00ED210D">
        <w:rPr>
          <w:rFonts w:ascii="Arial" w:hAnsi="Arial" w:cs="Arial"/>
          <w:sz w:val="19"/>
          <w:szCs w:val="19"/>
        </w:rPr>
        <w:t xml:space="preserve"> o ochraně fyzických osob v souvislosti se zpracováním osobních údajů a o volném pohybu těchto údajů a o zrušení směrnice 95</w:t>
      </w:r>
      <w:r w:rsidR="00177568" w:rsidRPr="00177568">
        <w:rPr>
          <w:rFonts w:ascii="Arial" w:hAnsi="Arial" w:cs="Arial"/>
          <w:sz w:val="19"/>
          <w:szCs w:val="19"/>
        </w:rPr>
        <w:t>/46/ES</w:t>
      </w:r>
      <w:r w:rsidR="00177568" w:rsidRPr="00ED210D">
        <w:rPr>
          <w:rFonts w:ascii="Arial" w:hAnsi="Arial" w:cs="Arial"/>
          <w:sz w:val="19"/>
          <w:szCs w:val="19"/>
        </w:rPr>
        <w:t xml:space="preserve"> (obecné nařízení o ochraně osobních údajů) (dále jen „GDPR“), které se na něj jako na zhotovitele vztahují a plnění těchto povinností na vyžádání </w:t>
      </w:r>
      <w:r w:rsidR="00177568">
        <w:rPr>
          <w:rFonts w:ascii="Arial" w:hAnsi="Arial" w:cs="Arial"/>
          <w:sz w:val="19"/>
          <w:szCs w:val="19"/>
        </w:rPr>
        <w:t>doložit objednateli;</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neprodleně informuje objednatele, pokud jsou podle jeho názoru určité pokyny objednatele v rozporu s účinnými právními předpisy;</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do zpracování zapojit podzhotovitele pouze na základě předchozího písemného souhlasu Objednatele;</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F9104C" w:rsidRPr="00ED210D" w:rsidRDefault="00F9104C" w:rsidP="00F9104C">
      <w:pPr>
        <w:ind w:left="567" w:hanging="567"/>
        <w:jc w:val="both"/>
        <w:rPr>
          <w:rFonts w:ascii="Arial" w:hAnsi="Arial" w:cs="Arial"/>
          <w:sz w:val="20"/>
          <w:szCs w:val="19"/>
        </w:rPr>
      </w:pPr>
      <w:proofErr w:type="gramStart"/>
      <w:r w:rsidRPr="00ED210D">
        <w:rPr>
          <w:rFonts w:ascii="Arial" w:hAnsi="Arial" w:cs="Arial"/>
          <w:b/>
          <w:sz w:val="20"/>
          <w:szCs w:val="19"/>
        </w:rPr>
        <w:lastRenderedPageBreak/>
        <w:t>1</w:t>
      </w:r>
      <w:r w:rsidRPr="00F9104C">
        <w:rPr>
          <w:rFonts w:ascii="Arial" w:hAnsi="Arial" w:cs="Arial"/>
          <w:b/>
          <w:sz w:val="20"/>
          <w:szCs w:val="19"/>
        </w:rPr>
        <w:t>1</w:t>
      </w:r>
      <w:r w:rsidRPr="00ED210D">
        <w:rPr>
          <w:rFonts w:ascii="Arial" w:hAnsi="Arial" w:cs="Arial"/>
          <w:b/>
          <w:sz w:val="20"/>
          <w:szCs w:val="19"/>
        </w:rPr>
        <w:t>.9</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bookmarkStart w:id="0" w:name="_GoBack"/>
      <w:bookmarkEnd w:id="0"/>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r w:rsidR="00177568" w:rsidRPr="00177568">
        <w:rPr>
          <w:rFonts w:ascii="Arial" w:hAnsi="Arial" w:cs="Arial"/>
          <w:sz w:val="19"/>
          <w:szCs w:val="19"/>
        </w:rPr>
        <w:t xml:space="preserve">Tuto Smlouvu je možné uzavřít výhradně písemně s podpisy na jedné listině.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Pr="00177568">
        <w:rPr>
          <w:rFonts w:ascii="Arial" w:hAnsi="Arial" w:cs="Arial"/>
          <w:sz w:val="19"/>
          <w:szCs w:val="19"/>
        </w:rPr>
        <w:t>Tuto Smlouvu je možné měnit či doplňovat pouze formou písemných, vzestupně číslovaných dodatků, které mohou navrhnout obě strany, s podpisy na téže listině.</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Smluvní strany podpisem této Smlouvy vylučují, že při právním styku mezi smluvními stranami se přihlíží k obchodním zvyklostem. Obchodní zvyklosti tak nemají přednost před ustanoveními zákona dle § 558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177568">
        <w:rPr>
          <w:rFonts w:ascii="Arial" w:hAnsi="Arial" w:cs="Arial"/>
          <w:sz w:val="19"/>
          <w:szCs w:val="19"/>
        </w:rPr>
        <w:t>ust</w:t>
      </w:r>
      <w:proofErr w:type="spellEnd"/>
      <w:r w:rsidRPr="00177568">
        <w:rPr>
          <w:rFonts w:ascii="Arial" w:hAnsi="Arial" w:cs="Arial"/>
          <w:sz w:val="19"/>
          <w:szCs w:val="19"/>
        </w:rPr>
        <w:t>. § 582 odst. 1 první věta a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12.6</w:t>
      </w:r>
      <w:proofErr w:type="gramEnd"/>
      <w:r w:rsidRPr="00177568">
        <w:rPr>
          <w:rFonts w:ascii="Arial" w:hAnsi="Arial" w:cs="Arial"/>
          <w:b/>
          <w:sz w:val="19"/>
          <w:szCs w:val="19"/>
        </w:rPr>
        <w:t>.</w:t>
      </w:r>
      <w:r w:rsidRPr="00177568">
        <w:rPr>
          <w:rFonts w:ascii="Arial" w:hAnsi="Arial" w:cs="Arial"/>
          <w:sz w:val="19"/>
          <w:szCs w:val="19"/>
        </w:rPr>
        <w:tab/>
        <w:t xml:space="preserve">Žádné úkony či jednání ze strany objednatele nelze považovat za příslib uzavření Smlouvy nebo dodatku k ní. V souladu s </w:t>
      </w:r>
      <w:proofErr w:type="spellStart"/>
      <w:r w:rsidRPr="00177568">
        <w:rPr>
          <w:rFonts w:ascii="Arial" w:hAnsi="Arial" w:cs="Arial"/>
          <w:sz w:val="19"/>
          <w:szCs w:val="19"/>
        </w:rPr>
        <w:t>ust</w:t>
      </w:r>
      <w:proofErr w:type="spellEnd"/>
      <w:r w:rsidRPr="00177568">
        <w:rPr>
          <w:rFonts w:ascii="Arial" w:hAnsi="Arial" w:cs="Arial"/>
          <w:sz w:val="19"/>
          <w:szCs w:val="19"/>
        </w:rPr>
        <w:t>. § 1740 odst. 3 občanského zákoníku, v platném znění, objednatel nepřipouští přijetí návrhu na uzavření smlouvy s dodatkem nebo odchylkou, s čímž druhá smluvní strana podpisem smlouvy souhlasí.</w:t>
      </w:r>
    </w:p>
    <w:p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 xml:space="preserve">Dle </w:t>
      </w:r>
      <w:proofErr w:type="spellStart"/>
      <w:r w:rsidRPr="00177568">
        <w:rPr>
          <w:rFonts w:ascii="Arial" w:hAnsi="Arial" w:cs="Arial"/>
          <w:sz w:val="19"/>
          <w:szCs w:val="19"/>
        </w:rPr>
        <w:t>ust</w:t>
      </w:r>
      <w:proofErr w:type="spellEnd"/>
      <w:r w:rsidRPr="00177568">
        <w:rPr>
          <w:rFonts w:ascii="Arial" w:hAnsi="Arial" w:cs="Arial"/>
          <w:sz w:val="19"/>
          <w:szCs w:val="19"/>
        </w:rPr>
        <w: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 xml:space="preserve">Ve smyslu </w:t>
      </w:r>
      <w:proofErr w:type="spellStart"/>
      <w:r w:rsidRPr="00177568">
        <w:rPr>
          <w:rFonts w:ascii="Arial" w:hAnsi="Arial" w:cs="Arial"/>
          <w:sz w:val="19"/>
          <w:szCs w:val="19"/>
        </w:rPr>
        <w:t>ust</w:t>
      </w:r>
      <w:proofErr w:type="spellEnd"/>
      <w:r w:rsidRPr="00177568">
        <w:rPr>
          <w:rFonts w:ascii="Arial" w:hAnsi="Arial" w:cs="Arial"/>
          <w:sz w:val="19"/>
          <w:szCs w:val="19"/>
        </w:rPr>
        <w:t>. § 1765 odst. 2, občanského zákoníku, v platném znění přebírá zhotovitel podpisem této Smlouvy nebezpečí změny okolností.</w:t>
      </w:r>
    </w:p>
    <w:p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 v platném znění.</w:t>
      </w:r>
    </w:p>
    <w:p w:rsidR="00177568" w:rsidRPr="00F0777A" w:rsidRDefault="00177568" w:rsidP="00177568">
      <w:pPr>
        <w:spacing w:after="120"/>
        <w:ind w:left="567" w:right="-2" w:hanging="851"/>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 12.15.   </w:t>
      </w:r>
      <w:r w:rsidRPr="00177568">
        <w:rPr>
          <w:rFonts w:ascii="Arial" w:eastAsia="Calibri" w:hAnsi="Arial" w:cs="Arial"/>
          <w:sz w:val="19"/>
          <w:szCs w:val="19"/>
          <w:lang w:eastAsia="en-US"/>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w:t>
      </w:r>
      <w:r w:rsidRPr="00177568">
        <w:rPr>
          <w:rFonts w:ascii="Arial" w:eastAsia="Calibri" w:hAnsi="Arial" w:cs="Arial"/>
          <w:sz w:val="19"/>
          <w:szCs w:val="19"/>
          <w:lang w:eastAsia="en-US"/>
        </w:rPr>
        <w:lastRenderedPageBreak/>
        <w:t>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177568">
        <w:rPr>
          <w:rFonts w:ascii="Arial" w:eastAsia="Calibri" w:hAnsi="Arial" w:cs="Arial"/>
          <w:sz w:val="19"/>
          <w:szCs w:val="19"/>
          <w:lang w:eastAsia="en-US"/>
        </w:rPr>
        <w:t>ust</w:t>
      </w:r>
      <w:proofErr w:type="spellEnd"/>
      <w:r w:rsidRPr="00177568">
        <w:rPr>
          <w:rFonts w:ascii="Arial" w:eastAsia="Calibri" w:hAnsi="Arial" w:cs="Arial"/>
          <w:sz w:val="19"/>
          <w:szCs w:val="19"/>
          <w:lang w:eastAsia="en-US"/>
        </w:rPr>
        <w:t>. § 504 občanského zákoníku, v platném znění, a zavazuje se neprodleně písemně sdělit objednateli skutečnost, že takto označené informace přestaly naplňovat znaky obchodního tajemství.</w:t>
      </w:r>
    </w:p>
    <w:p w:rsidR="00F9104C" w:rsidRPr="00F9104C" w:rsidRDefault="00F9104C" w:rsidP="00177568">
      <w:pPr>
        <w:spacing w:before="240"/>
        <w:ind w:left="567"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9104C" w:rsidRPr="00F9104C" w:rsidRDefault="00F9104C" w:rsidP="00F9104C">
      <w:pPr>
        <w:spacing w:after="120"/>
        <w:ind w:left="567" w:right="-2" w:hanging="709"/>
        <w:jc w:val="both"/>
        <w:rPr>
          <w:rFonts w:ascii="Arial" w:hAnsi="Arial" w:cs="Arial"/>
          <w:sz w:val="20"/>
          <w:szCs w:val="19"/>
        </w:rPr>
      </w:pPr>
      <w:r w:rsidRPr="00F9104C">
        <w:rPr>
          <w:rFonts w:ascii="Arial" w:eastAsia="Calibri" w:hAnsi="Arial" w:cs="Arial"/>
          <w:b/>
          <w:sz w:val="20"/>
          <w:szCs w:val="19"/>
          <w:lang w:eastAsia="en-US"/>
        </w:rPr>
        <w:t>12.17</w:t>
      </w:r>
      <w:r w:rsidRPr="00F9104C">
        <w:rPr>
          <w:rFonts w:ascii="Arial" w:hAnsi="Arial" w:cs="Arial"/>
          <w:sz w:val="20"/>
          <w:szCs w:val="19"/>
        </w:rPr>
        <w:tab/>
        <w:t>Smluvní strany potvrzují, že uzavření této Smlouvy je výsledkem jednání smluvních stran a každá ze smluvních stran měla příležitost ovlivnit obsah této Smlouvy.</w:t>
      </w:r>
    </w:p>
    <w:p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12.18. </w:t>
      </w:r>
      <w:r w:rsidRPr="00F9104C">
        <w:rPr>
          <w:rFonts w:ascii="Arial" w:hAnsi="Arial" w:cs="Arial"/>
          <w:b/>
          <w:sz w:val="20"/>
          <w:szCs w:val="19"/>
        </w:rPr>
        <w:tab/>
      </w:r>
      <w:r w:rsidRPr="00F9104C">
        <w:rPr>
          <w:rFonts w:ascii="Arial" w:hAnsi="Arial" w:cs="Arial"/>
          <w:sz w:val="20"/>
          <w:szCs w:val="19"/>
        </w:rPr>
        <w:t>Tato Smlouva je vyhotovena ve</w:t>
      </w:r>
      <w:r w:rsidRPr="00F9104C">
        <w:rPr>
          <w:rFonts w:ascii="Arial" w:hAnsi="Arial" w:cs="Arial"/>
          <w:b/>
          <w:sz w:val="20"/>
          <w:szCs w:val="19"/>
        </w:rPr>
        <w:t xml:space="preserve"> čtyřech (4)</w:t>
      </w:r>
      <w:r w:rsidRPr="00F9104C">
        <w:rPr>
          <w:rFonts w:ascii="Arial" w:hAnsi="Arial" w:cs="Arial"/>
          <w:sz w:val="20"/>
          <w:szCs w:val="19"/>
        </w:rPr>
        <w:t xml:space="preserve"> vyhotoveních, z nichž </w:t>
      </w:r>
      <w:r w:rsidRPr="00F9104C">
        <w:rPr>
          <w:rFonts w:ascii="Arial" w:hAnsi="Arial" w:cs="Arial"/>
          <w:b/>
          <w:sz w:val="20"/>
          <w:szCs w:val="19"/>
        </w:rPr>
        <w:t>dvě (2)</w:t>
      </w:r>
      <w:r w:rsidRPr="00F9104C">
        <w:rPr>
          <w:rFonts w:ascii="Arial" w:hAnsi="Arial" w:cs="Arial"/>
          <w:sz w:val="20"/>
          <w:szCs w:val="19"/>
        </w:rPr>
        <w:t xml:space="preserve"> vyhotovení obdrží objednatel a </w:t>
      </w:r>
      <w:r w:rsidRPr="00F9104C">
        <w:rPr>
          <w:rFonts w:ascii="Arial" w:hAnsi="Arial" w:cs="Arial"/>
          <w:b/>
          <w:sz w:val="20"/>
          <w:szCs w:val="19"/>
        </w:rPr>
        <w:t>dvě (2)</w:t>
      </w:r>
      <w:r w:rsidRPr="00F9104C">
        <w:rPr>
          <w:rFonts w:ascii="Arial" w:hAnsi="Arial" w:cs="Arial"/>
          <w:sz w:val="20"/>
          <w:szCs w:val="19"/>
        </w:rPr>
        <w:t xml:space="preserve"> vyhotovení obdrží zhotovitel.</w:t>
      </w:r>
    </w:p>
    <w:p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12.19. </w:t>
      </w:r>
      <w:r w:rsidRPr="00F9104C">
        <w:rPr>
          <w:rFonts w:ascii="Arial" w:hAnsi="Arial" w:cs="Arial"/>
          <w:b/>
          <w:sz w:val="20"/>
          <w:szCs w:val="19"/>
        </w:rPr>
        <w:tab/>
      </w:r>
      <w:r w:rsidRPr="00F9104C">
        <w:rPr>
          <w:rFonts w:ascii="Arial" w:hAnsi="Arial" w:cs="Arial"/>
          <w:sz w:val="20"/>
          <w:szCs w:val="19"/>
        </w:rPr>
        <w:t>Nedílnou součástí této Smlouvy je následující příloha:</w:t>
      </w:r>
    </w:p>
    <w:p w:rsidR="00F9104C" w:rsidRPr="00F9104C" w:rsidRDefault="00F9104C" w:rsidP="00F9104C">
      <w:pPr>
        <w:spacing w:before="60"/>
        <w:ind w:firstLine="360"/>
        <w:jc w:val="both"/>
        <w:rPr>
          <w:rFonts w:ascii="Arial" w:hAnsi="Arial" w:cs="Arial"/>
          <w:sz w:val="20"/>
          <w:szCs w:val="19"/>
        </w:rPr>
      </w:pPr>
      <w:r w:rsidRPr="00F9104C">
        <w:rPr>
          <w:rFonts w:ascii="Arial" w:hAnsi="Arial"/>
          <w:b/>
          <w:sz w:val="20"/>
          <w:szCs w:val="19"/>
        </w:rPr>
        <w:t xml:space="preserve">    </w:t>
      </w:r>
      <w:r w:rsidRPr="00F9104C">
        <w:rPr>
          <w:rFonts w:ascii="Arial" w:hAnsi="Arial"/>
          <w:sz w:val="20"/>
          <w:szCs w:val="19"/>
        </w:rPr>
        <w:t xml:space="preserve">příloha č. 1 - </w:t>
      </w:r>
      <w:r w:rsidRPr="00F9104C">
        <w:rPr>
          <w:rFonts w:ascii="Arial" w:hAnsi="Arial" w:cs="Arial"/>
          <w:sz w:val="20"/>
          <w:szCs w:val="19"/>
        </w:rPr>
        <w:t>P</w:t>
      </w:r>
      <w:r w:rsidRPr="00F9104C">
        <w:rPr>
          <w:rFonts w:ascii="Arial" w:hAnsi="Arial"/>
          <w:sz w:val="20"/>
          <w:szCs w:val="19"/>
        </w:rPr>
        <w:t xml:space="preserve">ředpokládané nasazení zaměstnanců zhotovitele </w:t>
      </w:r>
      <w:r w:rsidRPr="00F9104C">
        <w:rPr>
          <w:rFonts w:ascii="Arial" w:hAnsi="Arial" w:cs="Arial"/>
          <w:sz w:val="20"/>
          <w:szCs w:val="19"/>
        </w:rPr>
        <w:t>a</w:t>
      </w:r>
      <w:r w:rsidRPr="00F9104C">
        <w:rPr>
          <w:rFonts w:ascii="Arial" w:hAnsi="Arial"/>
          <w:sz w:val="20"/>
          <w:szCs w:val="19"/>
        </w:rPr>
        <w:t xml:space="preserve"> rozpis ceny nabídky</w:t>
      </w:r>
      <w:r w:rsidRPr="00F9104C">
        <w:rPr>
          <w:rFonts w:ascii="Arial" w:hAnsi="Arial" w:cs="Arial"/>
          <w:sz w:val="20"/>
          <w:szCs w:val="19"/>
        </w:rPr>
        <w:t xml:space="preserve"> </w:t>
      </w:r>
    </w:p>
    <w:p w:rsidR="00F9104C" w:rsidRPr="00F9104C" w:rsidRDefault="00F9104C" w:rsidP="00F9104C">
      <w:pPr>
        <w:spacing w:before="60"/>
        <w:ind w:firstLine="360"/>
        <w:jc w:val="both"/>
        <w:rPr>
          <w:rFonts w:ascii="Arial" w:hAnsi="Arial" w:cs="Arial"/>
          <w:sz w:val="20"/>
          <w:szCs w:val="19"/>
        </w:rPr>
      </w:pPr>
    </w:p>
    <w:p w:rsidR="00F9104C" w:rsidRPr="00F9104C" w:rsidRDefault="00F9104C" w:rsidP="00F9104C">
      <w:pPr>
        <w:ind w:left="851" w:hanging="312"/>
        <w:jc w:val="both"/>
        <w:rPr>
          <w:rFonts w:ascii="Arial" w:hAnsi="Arial" w:cs="Arial"/>
          <w:sz w:val="20"/>
          <w:szCs w:val="19"/>
        </w:rPr>
      </w:pPr>
    </w:p>
    <w:p w:rsidR="00F9104C" w:rsidRPr="00F9104C" w:rsidRDefault="00F9104C" w:rsidP="00F9104C">
      <w:pPr>
        <w:jc w:val="both"/>
        <w:rPr>
          <w:rFonts w:ascii="Arial" w:hAnsi="Arial" w:cs="Arial"/>
          <w:sz w:val="20"/>
          <w:szCs w:val="19"/>
        </w:rPr>
      </w:pPr>
      <w:r w:rsidRPr="00F9104C">
        <w:rPr>
          <w:rFonts w:ascii="Arial" w:hAnsi="Arial" w:cs="Arial"/>
          <w:sz w:val="20"/>
          <w:szCs w:val="19"/>
        </w:rPr>
        <w:t>V Praze dne ………………..</w:t>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t xml:space="preserve">V …………………. </w:t>
      </w:r>
      <w:proofErr w:type="gramStart"/>
      <w:r w:rsidRPr="00F9104C">
        <w:rPr>
          <w:rFonts w:ascii="Arial" w:hAnsi="Arial" w:cs="Arial"/>
          <w:sz w:val="20"/>
          <w:szCs w:val="19"/>
        </w:rPr>
        <w:t>dne</w:t>
      </w:r>
      <w:proofErr w:type="gramEnd"/>
      <w:r w:rsidRPr="00F9104C">
        <w:rPr>
          <w:rFonts w:ascii="Arial" w:hAnsi="Arial" w:cs="Arial"/>
          <w:sz w:val="20"/>
          <w:szCs w:val="19"/>
        </w:rPr>
        <w:t xml:space="preserve"> ……………………</w:t>
      </w:r>
    </w:p>
    <w:p w:rsidR="00F9104C" w:rsidRPr="00F9104C" w:rsidRDefault="00F9104C" w:rsidP="00F9104C">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Pr="00F9104C">
        <w:rPr>
          <w:rFonts w:ascii="Arial" w:hAnsi="Arial" w:cs="Arial"/>
          <w:b/>
          <w:bCs/>
          <w:sz w:val="20"/>
          <w:szCs w:val="19"/>
        </w:rPr>
        <w:tab/>
        <w:t>Za zhotovitele:</w:t>
      </w:r>
    </w:p>
    <w:p w:rsidR="00F9104C" w:rsidRPr="00F9104C" w:rsidRDefault="00F9104C" w:rsidP="00F9104C">
      <w:pPr>
        <w:ind w:left="5580" w:hanging="558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jc w:val="both"/>
        <w:rPr>
          <w:rFonts w:ascii="Arial" w:hAnsi="Arial" w:cs="Arial"/>
          <w:sz w:val="20"/>
          <w:szCs w:val="19"/>
        </w:rPr>
      </w:pP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284" w:hanging="284"/>
        <w:rPr>
          <w:rFonts w:ascii="Arial" w:hAnsi="Arial" w:cs="Arial"/>
          <w:b/>
          <w:sz w:val="20"/>
          <w:szCs w:val="19"/>
        </w:rPr>
      </w:pPr>
      <w:r w:rsidRPr="00F9104C">
        <w:rPr>
          <w:rFonts w:ascii="Arial" w:hAnsi="Arial" w:cs="Arial"/>
          <w:sz w:val="20"/>
          <w:szCs w:val="19"/>
        </w:rPr>
        <w:t xml:space="preserve">  ………………………………….</w:t>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t xml:space="preserve">            </w:t>
      </w:r>
      <w:r w:rsidRPr="00F9104C">
        <w:rPr>
          <w:rFonts w:ascii="Arial" w:hAnsi="Arial" w:cs="Arial"/>
          <w:sz w:val="20"/>
          <w:szCs w:val="19"/>
        </w:rPr>
        <w:t>……………………………….</w:t>
      </w:r>
      <w:r w:rsidRPr="00F9104C">
        <w:rPr>
          <w:rFonts w:ascii="Arial" w:hAnsi="Arial" w:cs="Arial"/>
          <w:b/>
          <w:sz w:val="20"/>
          <w:szCs w:val="19"/>
        </w:rPr>
        <w:tab/>
        <w:t xml:space="preserve">                                                         Ing. Petr Hofhanzl                                                                      </w:t>
      </w:r>
    </w:p>
    <w:p w:rsidR="00F9104C" w:rsidRPr="00F9104C" w:rsidRDefault="00F9104C" w:rsidP="00F9104C">
      <w:pPr>
        <w:rPr>
          <w:rFonts w:ascii="Arial" w:hAnsi="Arial" w:cs="Arial"/>
          <w:sz w:val="20"/>
          <w:szCs w:val="19"/>
        </w:rPr>
      </w:pPr>
      <w:r w:rsidRPr="00F9104C">
        <w:rPr>
          <w:rFonts w:ascii="Arial" w:hAnsi="Arial" w:cs="Arial"/>
          <w:sz w:val="20"/>
          <w:szCs w:val="19"/>
        </w:rPr>
        <w:t xml:space="preserve">               ředitel                                                             </w:t>
      </w:r>
      <w:r w:rsidRPr="00F9104C">
        <w:rPr>
          <w:rFonts w:ascii="Arial" w:hAnsi="Arial" w:cs="Arial"/>
          <w:sz w:val="20"/>
          <w:szCs w:val="19"/>
        </w:rPr>
        <w:tab/>
      </w:r>
      <w:r w:rsidRPr="00F9104C">
        <w:rPr>
          <w:rFonts w:ascii="Arial" w:hAnsi="Arial" w:cs="Arial"/>
          <w:sz w:val="20"/>
          <w:szCs w:val="19"/>
        </w:rPr>
        <w:tab/>
      </w:r>
    </w:p>
    <w:p w:rsidR="00F9104C" w:rsidRPr="00FE39BD" w:rsidRDefault="00F9104C" w:rsidP="00F9104C">
      <w:pPr>
        <w:rPr>
          <w:rFonts w:ascii="Arial" w:hAnsi="Arial" w:cs="Arial"/>
          <w:sz w:val="20"/>
          <w:szCs w:val="20"/>
        </w:rPr>
      </w:pPr>
      <w:r w:rsidRPr="00F9104C">
        <w:rPr>
          <w:rFonts w:ascii="Arial" w:hAnsi="Arial" w:cs="Arial"/>
          <w:sz w:val="20"/>
          <w:szCs w:val="19"/>
        </w:rPr>
        <w:t xml:space="preserve">    Stavební správa západ  </w:t>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t xml:space="preserve">     </w:t>
      </w:r>
      <w:r>
        <w:rPr>
          <w:rFonts w:ascii="Arial" w:hAnsi="Arial" w:cs="Arial"/>
          <w:sz w:val="20"/>
          <w:szCs w:val="20"/>
        </w:rPr>
        <w:tab/>
        <w:t xml:space="preserve">     </w:t>
      </w:r>
    </w:p>
    <w:p w:rsidR="00863597" w:rsidRPr="00FE39BD" w:rsidRDefault="00863597" w:rsidP="00F9104C">
      <w:pPr>
        <w:pStyle w:val="Nadpis1"/>
        <w:spacing w:before="240" w:after="120"/>
        <w:jc w:val="center"/>
        <w:rPr>
          <w:sz w:val="20"/>
          <w:szCs w:val="20"/>
        </w:rPr>
      </w:pPr>
    </w:p>
    <w:sectPr w:rsidR="00863597" w:rsidRPr="00FE39BD" w:rsidSect="003D06F9">
      <w:headerReference w:type="default" r:id="rId11"/>
      <w:footerReference w:type="default" r:id="rId12"/>
      <w:headerReference w:type="first" r:id="rId13"/>
      <w:footerReference w:type="first" r:id="rId14"/>
      <w:pgSz w:w="11906" w:h="16838"/>
      <w:pgMar w:top="19" w:right="1418" w:bottom="851" w:left="1418" w:header="709" w:footer="3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11E" w:rsidRDefault="001D611E">
      <w:r>
        <w:separator/>
      </w:r>
    </w:p>
  </w:endnote>
  <w:endnote w:type="continuationSeparator" w:id="0">
    <w:p w:rsidR="001D611E" w:rsidRDefault="001D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6531DC">
      <w:rPr>
        <w:rStyle w:val="slostrnky"/>
        <w:rFonts w:ascii="Arial" w:hAnsi="Arial" w:cs="Arial"/>
        <w:i/>
        <w:noProof/>
        <w:sz w:val="16"/>
        <w:szCs w:val="18"/>
      </w:rPr>
      <w:t>2</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6531DC">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11E" w:rsidRDefault="001D611E">
      <w:r>
        <w:separator/>
      </w:r>
    </w:p>
  </w:footnote>
  <w:footnote w:type="continuationSeparator" w:id="0">
    <w:p w:rsidR="001D611E" w:rsidRDefault="001D61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58F" w:rsidRDefault="00F83C5C" w:rsidP="003D06F9">
    <w:pPr>
      <w:pBdr>
        <w:bottom w:val="single" w:sz="6" w:space="1" w:color="auto"/>
      </w:pBdr>
      <w:suppressAutoHyphens/>
      <w:ind w:left="644"/>
      <w:jc w:val="right"/>
      <w:rPr>
        <w:rFonts w:ascii="Arial" w:eastAsia="Calibri" w:hAnsi="Arial"/>
        <w:i/>
        <w:sz w:val="16"/>
        <w:szCs w:val="16"/>
        <w:lang w:eastAsia="en-US"/>
      </w:rPr>
    </w:pPr>
    <w:r w:rsidRPr="00A0460A">
      <w:rPr>
        <w:rFonts w:ascii="Arial" w:eastAsia="Calibri" w:hAnsi="Arial" w:cs="Arial"/>
        <w:i/>
        <w:sz w:val="16"/>
        <w:szCs w:val="16"/>
        <w:lang w:eastAsia="en-US"/>
      </w:rPr>
      <w:t xml:space="preserve">                                                     </w:t>
    </w:r>
    <w:r w:rsidR="002B7443" w:rsidRPr="002B7443">
      <w:rPr>
        <w:rFonts w:ascii="Arial" w:eastAsia="Calibri" w:hAnsi="Arial" w:cs="Arial"/>
        <w:i/>
        <w:sz w:val="16"/>
        <w:szCs w:val="16"/>
        <w:lang w:eastAsia="en-US"/>
      </w:rPr>
      <w:t xml:space="preserve">                         </w:t>
    </w:r>
    <w:r w:rsidR="003D06F9" w:rsidRPr="003D06F9">
      <w:rPr>
        <w:rFonts w:ascii="Arial" w:eastAsia="Calibri" w:hAnsi="Arial" w:cs="Arial"/>
        <w:b/>
        <w:i/>
        <w:sz w:val="16"/>
        <w:szCs w:val="16"/>
        <w:lang w:eastAsia="en-US"/>
      </w:rPr>
      <w:t xml:space="preserve">„Revitalizace a elektrizace trati Oldřichov u Duchcova - </w:t>
    </w:r>
    <w:proofErr w:type="gramStart"/>
    <w:r w:rsidR="003D06F9" w:rsidRPr="003D06F9">
      <w:rPr>
        <w:rFonts w:ascii="Arial" w:eastAsia="Calibri" w:hAnsi="Arial" w:cs="Arial"/>
        <w:b/>
        <w:i/>
        <w:sz w:val="16"/>
        <w:szCs w:val="16"/>
        <w:lang w:eastAsia="en-US"/>
      </w:rPr>
      <w:t>Litvínov“</w:t>
    </w:r>
    <w:r w:rsidR="002B7443" w:rsidRPr="002B7443">
      <w:rPr>
        <w:rFonts w:ascii="Arial" w:eastAsia="Calibri" w:hAnsi="Arial" w:cs="Arial"/>
        <w:i/>
        <w:sz w:val="16"/>
        <w:szCs w:val="16"/>
        <w:lang w:eastAsia="en-US"/>
      </w:rPr>
      <w:t xml:space="preserve">    výkon</w:t>
    </w:r>
    <w:proofErr w:type="gramEnd"/>
    <w:r w:rsidR="002B7443" w:rsidRPr="002B7443">
      <w:rPr>
        <w:rFonts w:ascii="Arial" w:eastAsia="Calibri" w:hAnsi="Arial" w:cs="Arial"/>
        <w:i/>
        <w:sz w:val="16"/>
        <w:szCs w:val="16"/>
        <w:lang w:eastAsia="en-US"/>
      </w:rPr>
      <w:t xml:space="preserve"> činnosti a zajištění funkce podpory </w:t>
    </w:r>
    <w:r w:rsidR="0082620F">
      <w:rPr>
        <w:rFonts w:ascii="Arial" w:eastAsia="Calibri" w:hAnsi="Arial" w:cs="Arial"/>
        <w:i/>
        <w:sz w:val="16"/>
        <w:szCs w:val="16"/>
        <w:lang w:eastAsia="en-US"/>
      </w:rPr>
      <w:t xml:space="preserve">TDS </w:t>
    </w:r>
    <w:r w:rsidR="002B7443"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1">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5">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1">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2">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6">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7">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8">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1">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5">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7"/>
  </w:num>
  <w:num w:numId="2">
    <w:abstractNumId w:val="29"/>
  </w:num>
  <w:num w:numId="3">
    <w:abstractNumId w:val="1"/>
  </w:num>
  <w:num w:numId="4">
    <w:abstractNumId w:val="13"/>
  </w:num>
  <w:num w:numId="5">
    <w:abstractNumId w:val="12"/>
  </w:num>
  <w:num w:numId="6">
    <w:abstractNumId w:val="24"/>
  </w:num>
  <w:num w:numId="7">
    <w:abstractNumId w:val="3"/>
  </w:num>
  <w:num w:numId="8">
    <w:abstractNumId w:val="18"/>
  </w:num>
  <w:num w:numId="9">
    <w:abstractNumId w:val="10"/>
  </w:num>
  <w:num w:numId="10">
    <w:abstractNumId w:val="8"/>
  </w:num>
  <w:num w:numId="11">
    <w:abstractNumId w:val="17"/>
  </w:num>
  <w:num w:numId="12">
    <w:abstractNumId w:val="31"/>
  </w:num>
  <w:num w:numId="13">
    <w:abstractNumId w:val="19"/>
  </w:num>
  <w:num w:numId="14">
    <w:abstractNumId w:val="15"/>
  </w:num>
  <w:num w:numId="15">
    <w:abstractNumId w:val="6"/>
  </w:num>
  <w:num w:numId="16">
    <w:abstractNumId w:val="27"/>
  </w:num>
  <w:num w:numId="17">
    <w:abstractNumId w:val="20"/>
  </w:num>
  <w:num w:numId="18">
    <w:abstractNumId w:val="9"/>
  </w:num>
  <w:num w:numId="19">
    <w:abstractNumId w:val="32"/>
  </w:num>
  <w:num w:numId="20">
    <w:abstractNumId w:val="33"/>
  </w:num>
  <w:num w:numId="21">
    <w:abstractNumId w:val="25"/>
  </w:num>
  <w:num w:numId="22">
    <w:abstractNumId w:val="21"/>
  </w:num>
  <w:num w:numId="23">
    <w:abstractNumId w:val="30"/>
  </w:num>
  <w:num w:numId="24">
    <w:abstractNumId w:val="14"/>
  </w:num>
  <w:num w:numId="25">
    <w:abstractNumId w:val="5"/>
  </w:num>
  <w:num w:numId="26">
    <w:abstractNumId w:val="22"/>
  </w:num>
  <w:num w:numId="27">
    <w:abstractNumId w:val="28"/>
  </w:num>
  <w:num w:numId="28">
    <w:abstractNumId w:val="35"/>
  </w:num>
  <w:num w:numId="29">
    <w:abstractNumId w:val="34"/>
  </w:num>
  <w:num w:numId="30">
    <w:abstractNumId w:val="4"/>
  </w:num>
  <w:num w:numId="31">
    <w:abstractNumId w:val="0"/>
  </w:num>
  <w:num w:numId="32">
    <w:abstractNumId w:val="26"/>
  </w:num>
  <w:num w:numId="33">
    <w:abstractNumId w:val="16"/>
  </w:num>
  <w:num w:numId="34">
    <w:abstractNumId w:val="2"/>
  </w:num>
  <w:num w:numId="35">
    <w:abstractNumId w:val="11"/>
  </w:num>
  <w:num w:numId="36">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597"/>
    <w:rsid w:val="00002C87"/>
    <w:rsid w:val="0000612F"/>
    <w:rsid w:val="00011492"/>
    <w:rsid w:val="00025A68"/>
    <w:rsid w:val="0002657A"/>
    <w:rsid w:val="0002716E"/>
    <w:rsid w:val="00030FC7"/>
    <w:rsid w:val="00042BE5"/>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923DB"/>
    <w:rsid w:val="00095DED"/>
    <w:rsid w:val="00096D23"/>
    <w:rsid w:val="000A2295"/>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5629"/>
    <w:rsid w:val="00112686"/>
    <w:rsid w:val="00112718"/>
    <w:rsid w:val="0011658F"/>
    <w:rsid w:val="00116F37"/>
    <w:rsid w:val="0012310E"/>
    <w:rsid w:val="0012572D"/>
    <w:rsid w:val="0012738C"/>
    <w:rsid w:val="001346D8"/>
    <w:rsid w:val="00134DD0"/>
    <w:rsid w:val="001455D3"/>
    <w:rsid w:val="001502AB"/>
    <w:rsid w:val="00155D98"/>
    <w:rsid w:val="00157091"/>
    <w:rsid w:val="00160378"/>
    <w:rsid w:val="001610A1"/>
    <w:rsid w:val="00163435"/>
    <w:rsid w:val="00163AD5"/>
    <w:rsid w:val="00174D8F"/>
    <w:rsid w:val="001754C1"/>
    <w:rsid w:val="00177568"/>
    <w:rsid w:val="00180379"/>
    <w:rsid w:val="00185C23"/>
    <w:rsid w:val="001979A4"/>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6082"/>
    <w:rsid w:val="001F240D"/>
    <w:rsid w:val="001F3DE6"/>
    <w:rsid w:val="001F4472"/>
    <w:rsid w:val="002209FC"/>
    <w:rsid w:val="00220F47"/>
    <w:rsid w:val="00222301"/>
    <w:rsid w:val="002265F2"/>
    <w:rsid w:val="00243737"/>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5EF6"/>
    <w:rsid w:val="00390ABF"/>
    <w:rsid w:val="00393661"/>
    <w:rsid w:val="00394A35"/>
    <w:rsid w:val="0039722E"/>
    <w:rsid w:val="003A3811"/>
    <w:rsid w:val="003A4ED2"/>
    <w:rsid w:val="003A5D5A"/>
    <w:rsid w:val="003B1436"/>
    <w:rsid w:val="003B22D2"/>
    <w:rsid w:val="003B45C7"/>
    <w:rsid w:val="003B4C8B"/>
    <w:rsid w:val="003B54D5"/>
    <w:rsid w:val="003B5C17"/>
    <w:rsid w:val="003C1CE0"/>
    <w:rsid w:val="003D06F9"/>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3990"/>
    <w:rsid w:val="00434320"/>
    <w:rsid w:val="0044443E"/>
    <w:rsid w:val="00444FD6"/>
    <w:rsid w:val="00447BDC"/>
    <w:rsid w:val="004500D4"/>
    <w:rsid w:val="00451CFF"/>
    <w:rsid w:val="004541AB"/>
    <w:rsid w:val="004615DB"/>
    <w:rsid w:val="00461619"/>
    <w:rsid w:val="004639EA"/>
    <w:rsid w:val="00471D86"/>
    <w:rsid w:val="00471FA0"/>
    <w:rsid w:val="0047384C"/>
    <w:rsid w:val="004A16F2"/>
    <w:rsid w:val="004A2FDF"/>
    <w:rsid w:val="004B3083"/>
    <w:rsid w:val="004B4A5A"/>
    <w:rsid w:val="004C1B9D"/>
    <w:rsid w:val="004C41F0"/>
    <w:rsid w:val="004C4B9D"/>
    <w:rsid w:val="004C656D"/>
    <w:rsid w:val="004D39A0"/>
    <w:rsid w:val="004D4B11"/>
    <w:rsid w:val="004E354F"/>
    <w:rsid w:val="004E74C3"/>
    <w:rsid w:val="004E79CC"/>
    <w:rsid w:val="004F0D75"/>
    <w:rsid w:val="00504671"/>
    <w:rsid w:val="00513FFC"/>
    <w:rsid w:val="00515BE3"/>
    <w:rsid w:val="005209DD"/>
    <w:rsid w:val="00520D1C"/>
    <w:rsid w:val="00523335"/>
    <w:rsid w:val="00524C6A"/>
    <w:rsid w:val="00525993"/>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80642"/>
    <w:rsid w:val="00581999"/>
    <w:rsid w:val="00585200"/>
    <w:rsid w:val="005903EE"/>
    <w:rsid w:val="0059072C"/>
    <w:rsid w:val="00590B31"/>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6242"/>
    <w:rsid w:val="0060340C"/>
    <w:rsid w:val="00606046"/>
    <w:rsid w:val="0060697A"/>
    <w:rsid w:val="00613BE5"/>
    <w:rsid w:val="006172F8"/>
    <w:rsid w:val="006202E0"/>
    <w:rsid w:val="00634896"/>
    <w:rsid w:val="006403FF"/>
    <w:rsid w:val="00643339"/>
    <w:rsid w:val="00646D40"/>
    <w:rsid w:val="00651115"/>
    <w:rsid w:val="006531DC"/>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E1ED7"/>
    <w:rsid w:val="006E2F94"/>
    <w:rsid w:val="006F34AB"/>
    <w:rsid w:val="006F5B3A"/>
    <w:rsid w:val="00700DE4"/>
    <w:rsid w:val="00703BB5"/>
    <w:rsid w:val="007230A8"/>
    <w:rsid w:val="00734BC4"/>
    <w:rsid w:val="00734E30"/>
    <w:rsid w:val="0073508B"/>
    <w:rsid w:val="007358C4"/>
    <w:rsid w:val="00736399"/>
    <w:rsid w:val="00737252"/>
    <w:rsid w:val="007407AB"/>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60E5"/>
    <w:rsid w:val="007E223F"/>
    <w:rsid w:val="007E5404"/>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42E35"/>
    <w:rsid w:val="00846655"/>
    <w:rsid w:val="00846BF3"/>
    <w:rsid w:val="00850BE4"/>
    <w:rsid w:val="00860325"/>
    <w:rsid w:val="00860D5A"/>
    <w:rsid w:val="00863597"/>
    <w:rsid w:val="008645A2"/>
    <w:rsid w:val="0087190C"/>
    <w:rsid w:val="00874453"/>
    <w:rsid w:val="00877B4B"/>
    <w:rsid w:val="00886D1E"/>
    <w:rsid w:val="00887495"/>
    <w:rsid w:val="00887567"/>
    <w:rsid w:val="00887B67"/>
    <w:rsid w:val="008A7B0A"/>
    <w:rsid w:val="008B1FAF"/>
    <w:rsid w:val="008B3E92"/>
    <w:rsid w:val="008B48D0"/>
    <w:rsid w:val="008C021C"/>
    <w:rsid w:val="008C12E8"/>
    <w:rsid w:val="008C289A"/>
    <w:rsid w:val="008D3F09"/>
    <w:rsid w:val="008D471E"/>
    <w:rsid w:val="008D5061"/>
    <w:rsid w:val="008E1D62"/>
    <w:rsid w:val="008E3494"/>
    <w:rsid w:val="008F19D9"/>
    <w:rsid w:val="00900174"/>
    <w:rsid w:val="00914107"/>
    <w:rsid w:val="009157A6"/>
    <w:rsid w:val="00922347"/>
    <w:rsid w:val="009275BC"/>
    <w:rsid w:val="009313AD"/>
    <w:rsid w:val="00935397"/>
    <w:rsid w:val="00935400"/>
    <w:rsid w:val="009357D9"/>
    <w:rsid w:val="00935AC5"/>
    <w:rsid w:val="00943091"/>
    <w:rsid w:val="00960F14"/>
    <w:rsid w:val="00960F49"/>
    <w:rsid w:val="009621A4"/>
    <w:rsid w:val="0097697D"/>
    <w:rsid w:val="00982072"/>
    <w:rsid w:val="00984229"/>
    <w:rsid w:val="009A00C7"/>
    <w:rsid w:val="009A4AB1"/>
    <w:rsid w:val="009A622B"/>
    <w:rsid w:val="009B596A"/>
    <w:rsid w:val="009B763E"/>
    <w:rsid w:val="009C2502"/>
    <w:rsid w:val="009C3C03"/>
    <w:rsid w:val="009C6E86"/>
    <w:rsid w:val="009D097A"/>
    <w:rsid w:val="009D1157"/>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1002B"/>
    <w:rsid w:val="00A10532"/>
    <w:rsid w:val="00A1221A"/>
    <w:rsid w:val="00A16135"/>
    <w:rsid w:val="00A277FF"/>
    <w:rsid w:val="00A31BB3"/>
    <w:rsid w:val="00A339AA"/>
    <w:rsid w:val="00A339E1"/>
    <w:rsid w:val="00A33F25"/>
    <w:rsid w:val="00A52226"/>
    <w:rsid w:val="00A60690"/>
    <w:rsid w:val="00A72577"/>
    <w:rsid w:val="00A726EB"/>
    <w:rsid w:val="00A82286"/>
    <w:rsid w:val="00A86B62"/>
    <w:rsid w:val="00A90AFE"/>
    <w:rsid w:val="00A9125B"/>
    <w:rsid w:val="00AA27BD"/>
    <w:rsid w:val="00AA3EF1"/>
    <w:rsid w:val="00AA551A"/>
    <w:rsid w:val="00AA7E59"/>
    <w:rsid w:val="00AB10D0"/>
    <w:rsid w:val="00AB6257"/>
    <w:rsid w:val="00AC2DFA"/>
    <w:rsid w:val="00AC2DFD"/>
    <w:rsid w:val="00AC53C6"/>
    <w:rsid w:val="00AD092E"/>
    <w:rsid w:val="00AD371A"/>
    <w:rsid w:val="00AD4089"/>
    <w:rsid w:val="00AD59E4"/>
    <w:rsid w:val="00AE5D92"/>
    <w:rsid w:val="00AF0F29"/>
    <w:rsid w:val="00AF1BB9"/>
    <w:rsid w:val="00AF6D9E"/>
    <w:rsid w:val="00AF6FB9"/>
    <w:rsid w:val="00B04759"/>
    <w:rsid w:val="00B06631"/>
    <w:rsid w:val="00B06EE0"/>
    <w:rsid w:val="00B12A4B"/>
    <w:rsid w:val="00B13773"/>
    <w:rsid w:val="00B157A6"/>
    <w:rsid w:val="00B2120A"/>
    <w:rsid w:val="00B2147E"/>
    <w:rsid w:val="00B2332A"/>
    <w:rsid w:val="00B24493"/>
    <w:rsid w:val="00B27CA5"/>
    <w:rsid w:val="00B323A7"/>
    <w:rsid w:val="00B34485"/>
    <w:rsid w:val="00B36196"/>
    <w:rsid w:val="00B41C51"/>
    <w:rsid w:val="00B46FEC"/>
    <w:rsid w:val="00B57A8D"/>
    <w:rsid w:val="00B60F07"/>
    <w:rsid w:val="00B664AF"/>
    <w:rsid w:val="00B7075E"/>
    <w:rsid w:val="00B75004"/>
    <w:rsid w:val="00B75500"/>
    <w:rsid w:val="00B770C7"/>
    <w:rsid w:val="00B81414"/>
    <w:rsid w:val="00B85E50"/>
    <w:rsid w:val="00B91E06"/>
    <w:rsid w:val="00BA16E7"/>
    <w:rsid w:val="00BA22E2"/>
    <w:rsid w:val="00BA66C8"/>
    <w:rsid w:val="00BA7DF0"/>
    <w:rsid w:val="00BB407F"/>
    <w:rsid w:val="00BB474A"/>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70BA"/>
    <w:rsid w:val="00D278A0"/>
    <w:rsid w:val="00D31251"/>
    <w:rsid w:val="00D34F75"/>
    <w:rsid w:val="00D371F6"/>
    <w:rsid w:val="00D422C9"/>
    <w:rsid w:val="00D4355F"/>
    <w:rsid w:val="00D4359B"/>
    <w:rsid w:val="00D43F19"/>
    <w:rsid w:val="00D4525E"/>
    <w:rsid w:val="00D45655"/>
    <w:rsid w:val="00D54C1B"/>
    <w:rsid w:val="00D6055D"/>
    <w:rsid w:val="00D606F0"/>
    <w:rsid w:val="00D63C81"/>
    <w:rsid w:val="00D64A00"/>
    <w:rsid w:val="00D64D3B"/>
    <w:rsid w:val="00D751BF"/>
    <w:rsid w:val="00D864D9"/>
    <w:rsid w:val="00D872DF"/>
    <w:rsid w:val="00D913CF"/>
    <w:rsid w:val="00D93250"/>
    <w:rsid w:val="00D937E8"/>
    <w:rsid w:val="00DA1772"/>
    <w:rsid w:val="00DB2270"/>
    <w:rsid w:val="00DC4733"/>
    <w:rsid w:val="00DC6B78"/>
    <w:rsid w:val="00DD23B6"/>
    <w:rsid w:val="00DD5132"/>
    <w:rsid w:val="00DD7FD5"/>
    <w:rsid w:val="00DE3FF8"/>
    <w:rsid w:val="00DE6E61"/>
    <w:rsid w:val="00DF3F3C"/>
    <w:rsid w:val="00DF6209"/>
    <w:rsid w:val="00E00BB4"/>
    <w:rsid w:val="00E00C9B"/>
    <w:rsid w:val="00E04F6B"/>
    <w:rsid w:val="00E13108"/>
    <w:rsid w:val="00E15924"/>
    <w:rsid w:val="00E25869"/>
    <w:rsid w:val="00E35B2F"/>
    <w:rsid w:val="00E3702A"/>
    <w:rsid w:val="00E447C8"/>
    <w:rsid w:val="00E45988"/>
    <w:rsid w:val="00E4727C"/>
    <w:rsid w:val="00E5034B"/>
    <w:rsid w:val="00E52B09"/>
    <w:rsid w:val="00E57F80"/>
    <w:rsid w:val="00E61775"/>
    <w:rsid w:val="00E6575F"/>
    <w:rsid w:val="00E70118"/>
    <w:rsid w:val="00E763A9"/>
    <w:rsid w:val="00E770E9"/>
    <w:rsid w:val="00E778A2"/>
    <w:rsid w:val="00E8426C"/>
    <w:rsid w:val="00E854C6"/>
    <w:rsid w:val="00E87E92"/>
    <w:rsid w:val="00E914BF"/>
    <w:rsid w:val="00E95A4C"/>
    <w:rsid w:val="00EA6553"/>
    <w:rsid w:val="00EB08AD"/>
    <w:rsid w:val="00EB3E25"/>
    <w:rsid w:val="00EB43F0"/>
    <w:rsid w:val="00EB49B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4C8A"/>
    <w:rsid w:val="00F1522E"/>
    <w:rsid w:val="00F236A8"/>
    <w:rsid w:val="00F307B2"/>
    <w:rsid w:val="00F40F1D"/>
    <w:rsid w:val="00F41A49"/>
    <w:rsid w:val="00F4421D"/>
    <w:rsid w:val="00F44ACE"/>
    <w:rsid w:val="00F503D2"/>
    <w:rsid w:val="00F50F69"/>
    <w:rsid w:val="00F52235"/>
    <w:rsid w:val="00F54D90"/>
    <w:rsid w:val="00F62081"/>
    <w:rsid w:val="00F62969"/>
    <w:rsid w:val="00F65A8E"/>
    <w:rsid w:val="00F70223"/>
    <w:rsid w:val="00F7354C"/>
    <w:rsid w:val="00F76D82"/>
    <w:rsid w:val="00F77613"/>
    <w:rsid w:val="00F83C5C"/>
    <w:rsid w:val="00F84FF9"/>
    <w:rsid w:val="00F850F1"/>
    <w:rsid w:val="00F86C18"/>
    <w:rsid w:val="00F9104C"/>
    <w:rsid w:val="00FA0D1A"/>
    <w:rsid w:val="00FA17E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titul">
    <w:name w:val="Subtitle"/>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titul">
    <w:name w:val="Subtitle"/>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erhot@szdc.cz" TargetMode="External"/><Relationship Id="rId4" Type="http://schemas.microsoft.com/office/2007/relationships/stylesWithEffects" Target="stylesWithEffects.xml"/><Relationship Id="rId9" Type="http://schemas.openxmlformats.org/officeDocument/2006/relationships/hyperlink" Target="mailto:blahami@sz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A515B-AF6E-4E22-B1C1-17831AB11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5485</Words>
  <Characters>32368</Characters>
  <Application>Microsoft Office Word</Application>
  <DocSecurity>0</DocSecurity>
  <Lines>269</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37778</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Fořt Michal, Ing.</cp:lastModifiedBy>
  <cp:revision>11</cp:revision>
  <cp:lastPrinted>2018-01-05T07:16:00Z</cp:lastPrinted>
  <dcterms:created xsi:type="dcterms:W3CDTF">2018-06-01T08:26:00Z</dcterms:created>
  <dcterms:modified xsi:type="dcterms:W3CDTF">2019-02-06T13:30:00Z</dcterms:modified>
</cp:coreProperties>
</file>